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74" w:rsidRPr="00500CAC" w:rsidRDefault="006C7274" w:rsidP="006C7274">
      <w:pPr>
        <w:ind w:rightChars="-589" w:right="-1414"/>
        <w:jc w:val="center"/>
        <w:rPr>
          <w:rFonts w:eastAsia="標楷體" w:hAnsi="標楷體"/>
          <w:b/>
          <w:color w:val="000000" w:themeColor="text1"/>
          <w:sz w:val="32"/>
          <w:szCs w:val="32"/>
        </w:rPr>
      </w:pPr>
      <w:r w:rsidRPr="00500CAC">
        <w:rPr>
          <w:rFonts w:ascii="標楷體" w:eastAsia="標楷體" w:hAnsi="標楷體" w:hint="eastAsia"/>
          <w:b/>
          <w:color w:val="000000" w:themeColor="text1"/>
          <w:sz w:val="32"/>
          <w:szCs w:val="32"/>
        </w:rPr>
        <w:t>學生交通安全意外事故處理</w:t>
      </w:r>
      <w:r w:rsidRPr="00500CAC">
        <w:rPr>
          <w:rFonts w:ascii="標楷體" w:eastAsia="標楷體" w:hAnsi="標楷體" w:hint="eastAsia"/>
          <w:b/>
          <w:bCs/>
          <w:color w:val="000000" w:themeColor="text1"/>
          <w:sz w:val="32"/>
          <w:szCs w:val="32"/>
        </w:rPr>
        <w:t>作業程序說明表</w:t>
      </w:r>
    </w:p>
    <w:tbl>
      <w:tblPr>
        <w:tblW w:w="9000"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32"/>
      </w:tblGrid>
      <w:tr w:rsidR="006C7274" w:rsidRPr="00500CAC" w:rsidTr="003E5D5D">
        <w:trPr>
          <w:trHeight w:val="520"/>
        </w:trPr>
        <w:tc>
          <w:tcPr>
            <w:tcW w:w="1368" w:type="dxa"/>
            <w:tcBorders>
              <w:top w:val="single" w:sz="4" w:space="0" w:color="auto"/>
              <w:left w:val="single" w:sz="4" w:space="0" w:color="auto"/>
              <w:bottom w:val="single" w:sz="4" w:space="0" w:color="auto"/>
              <w:right w:val="single" w:sz="4" w:space="0" w:color="auto"/>
            </w:tcBorders>
            <w:vAlign w:val="center"/>
          </w:tcPr>
          <w:p w:rsidR="006C7274" w:rsidRPr="00500CAC" w:rsidRDefault="006C7274" w:rsidP="003E5D5D">
            <w:pPr>
              <w:jc w:val="both"/>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項目編號</w:t>
            </w:r>
          </w:p>
        </w:tc>
        <w:tc>
          <w:tcPr>
            <w:tcW w:w="7632" w:type="dxa"/>
            <w:tcBorders>
              <w:top w:val="single" w:sz="4" w:space="0" w:color="auto"/>
              <w:left w:val="single" w:sz="4" w:space="0" w:color="auto"/>
              <w:bottom w:val="single" w:sz="4" w:space="0" w:color="auto"/>
              <w:right w:val="single" w:sz="4" w:space="0" w:color="auto"/>
            </w:tcBorders>
            <w:vAlign w:val="center"/>
          </w:tcPr>
          <w:p w:rsidR="006C7274" w:rsidRPr="00500CAC" w:rsidRDefault="006C7274" w:rsidP="003E5D5D">
            <w:pPr>
              <w:jc w:val="both"/>
              <w:rPr>
                <w:rFonts w:ascii="標楷體" w:eastAsia="標楷體" w:hAnsi="標楷體"/>
                <w:color w:val="000000" w:themeColor="text1"/>
                <w:sz w:val="28"/>
              </w:rPr>
            </w:pPr>
            <w:r w:rsidRPr="00500CAC">
              <w:rPr>
                <w:rFonts w:ascii="標楷體" w:eastAsia="標楷體" w:hAnsi="標楷體" w:hint="eastAsia"/>
                <w:color w:val="000000" w:themeColor="text1"/>
                <w:sz w:val="28"/>
              </w:rPr>
              <w:t>D0207</w:t>
            </w:r>
          </w:p>
        </w:tc>
      </w:tr>
      <w:tr w:rsidR="006C7274" w:rsidRPr="00500CAC" w:rsidTr="003E5D5D">
        <w:trPr>
          <w:trHeight w:val="525"/>
        </w:trPr>
        <w:tc>
          <w:tcPr>
            <w:tcW w:w="1368" w:type="dxa"/>
            <w:tcBorders>
              <w:top w:val="single" w:sz="4" w:space="0" w:color="auto"/>
              <w:left w:val="single" w:sz="4" w:space="0" w:color="auto"/>
              <w:bottom w:val="single" w:sz="4" w:space="0" w:color="auto"/>
              <w:right w:val="single" w:sz="4" w:space="0" w:color="auto"/>
            </w:tcBorders>
            <w:vAlign w:val="center"/>
          </w:tcPr>
          <w:p w:rsidR="006C7274" w:rsidRPr="00500CAC" w:rsidRDefault="006C7274" w:rsidP="003E5D5D">
            <w:pPr>
              <w:jc w:val="both"/>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項目名稱</w:t>
            </w:r>
          </w:p>
        </w:tc>
        <w:tc>
          <w:tcPr>
            <w:tcW w:w="7632" w:type="dxa"/>
            <w:tcBorders>
              <w:top w:val="single" w:sz="4" w:space="0" w:color="auto"/>
              <w:left w:val="single" w:sz="4" w:space="0" w:color="auto"/>
              <w:bottom w:val="single" w:sz="4" w:space="0" w:color="auto"/>
              <w:right w:val="single" w:sz="4" w:space="0" w:color="auto"/>
            </w:tcBorders>
            <w:vAlign w:val="center"/>
          </w:tcPr>
          <w:p w:rsidR="006C7274" w:rsidRPr="00500CAC" w:rsidRDefault="006C7274" w:rsidP="003E5D5D">
            <w:pPr>
              <w:ind w:leftChars="-15" w:left="-36" w:firstLine="16"/>
              <w:jc w:val="both"/>
              <w:rPr>
                <w:rFonts w:ascii="標楷體" w:eastAsia="標楷體" w:hAnsi="標楷體"/>
                <w:bCs/>
                <w:color w:val="000000" w:themeColor="text1"/>
                <w:sz w:val="28"/>
                <w:szCs w:val="28"/>
              </w:rPr>
            </w:pPr>
            <w:r w:rsidRPr="00500CAC">
              <w:rPr>
                <w:rFonts w:ascii="標楷體" w:eastAsia="標楷體" w:hAnsi="標楷體" w:hint="eastAsia"/>
                <w:color w:val="000000" w:themeColor="text1"/>
                <w:sz w:val="28"/>
                <w:szCs w:val="28"/>
              </w:rPr>
              <w:t>學生交通意外事故處理</w:t>
            </w:r>
          </w:p>
        </w:tc>
      </w:tr>
      <w:tr w:rsidR="006C7274" w:rsidRPr="00500CAC" w:rsidTr="003E5D5D">
        <w:trPr>
          <w:trHeight w:val="683"/>
        </w:trPr>
        <w:tc>
          <w:tcPr>
            <w:tcW w:w="1368" w:type="dxa"/>
            <w:tcBorders>
              <w:top w:val="single" w:sz="4" w:space="0" w:color="auto"/>
              <w:left w:val="single" w:sz="4" w:space="0" w:color="auto"/>
              <w:bottom w:val="single" w:sz="4" w:space="0" w:color="auto"/>
              <w:right w:val="single" w:sz="4" w:space="0" w:color="auto"/>
            </w:tcBorders>
            <w:vAlign w:val="center"/>
          </w:tcPr>
          <w:p w:rsidR="006C7274" w:rsidRPr="00500CAC" w:rsidRDefault="006C7274" w:rsidP="003E5D5D">
            <w:pPr>
              <w:jc w:val="both"/>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承辦單位</w:t>
            </w:r>
          </w:p>
        </w:tc>
        <w:tc>
          <w:tcPr>
            <w:tcW w:w="7632" w:type="dxa"/>
            <w:tcBorders>
              <w:top w:val="single" w:sz="4" w:space="0" w:color="auto"/>
              <w:left w:val="single" w:sz="4" w:space="0" w:color="auto"/>
              <w:bottom w:val="single" w:sz="4" w:space="0" w:color="auto"/>
              <w:right w:val="single" w:sz="4" w:space="0" w:color="auto"/>
            </w:tcBorders>
            <w:vAlign w:val="center"/>
          </w:tcPr>
          <w:p w:rsidR="006C7274" w:rsidRPr="00500CAC" w:rsidRDefault="006C7274" w:rsidP="003E5D5D">
            <w:pPr>
              <w:ind w:leftChars="-75" w:left="-180" w:firstLine="160"/>
              <w:jc w:val="both"/>
              <w:rPr>
                <w:rFonts w:ascii="標楷體" w:eastAsia="標楷體" w:hAnsi="標楷體"/>
                <w:bCs/>
                <w:color w:val="000000" w:themeColor="text1"/>
                <w:sz w:val="28"/>
                <w:szCs w:val="20"/>
              </w:rPr>
            </w:pPr>
            <w:r w:rsidRPr="00500CAC">
              <w:rPr>
                <w:rFonts w:ascii="標楷體" w:eastAsia="標楷體" w:hAnsi="標楷體" w:hint="eastAsia"/>
                <w:bCs/>
                <w:color w:val="000000" w:themeColor="text1"/>
                <w:sz w:val="28"/>
                <w:szCs w:val="20"/>
              </w:rPr>
              <w:t>學務處生輔組</w:t>
            </w:r>
          </w:p>
        </w:tc>
      </w:tr>
      <w:tr w:rsidR="006C7274" w:rsidRPr="00500CAC" w:rsidTr="003E5D5D">
        <w:trPr>
          <w:trHeight w:val="6440"/>
        </w:trPr>
        <w:tc>
          <w:tcPr>
            <w:tcW w:w="1368" w:type="dxa"/>
            <w:tcBorders>
              <w:top w:val="single" w:sz="4" w:space="0" w:color="auto"/>
              <w:left w:val="single" w:sz="4" w:space="0" w:color="auto"/>
              <w:bottom w:val="single" w:sz="4" w:space="0" w:color="auto"/>
              <w:right w:val="single" w:sz="4" w:space="0" w:color="auto"/>
            </w:tcBorders>
          </w:tcPr>
          <w:p w:rsidR="006C7274" w:rsidRPr="00500CAC" w:rsidRDefault="006C7274" w:rsidP="003E5D5D">
            <w:pPr>
              <w:spacing w:line="400" w:lineRule="exact"/>
              <w:jc w:val="center"/>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作業程序說明</w:t>
            </w:r>
          </w:p>
          <w:p w:rsidR="006C7274" w:rsidRPr="00500CAC" w:rsidRDefault="006C7274" w:rsidP="003E5D5D">
            <w:pPr>
              <w:jc w:val="center"/>
              <w:rPr>
                <w:rFonts w:ascii="標楷體" w:eastAsia="標楷體" w:hAnsi="標楷體"/>
                <w:bCs/>
                <w:color w:val="000000" w:themeColor="text1"/>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tcPr>
          <w:p w:rsidR="006C7274" w:rsidRPr="00500CAC" w:rsidRDefault="006C7274" w:rsidP="003E5D5D">
            <w:pPr>
              <w:snapToGrid w:val="0"/>
              <w:spacing w:line="360" w:lineRule="exact"/>
              <w:ind w:leftChars="-15" w:left="524" w:hangingChars="200" w:hanging="560"/>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一、值勤教官或校安人員接獲學生交通意外通知訊息，如為上班時間由事故學生所屬系所輔導人員處理，下班時間則由當日值勤校安人員處理。</w:t>
            </w:r>
          </w:p>
          <w:p w:rsidR="006C7274" w:rsidRPr="00500CAC" w:rsidRDefault="006C7274" w:rsidP="003E5D5D">
            <w:pPr>
              <w:snapToGrid w:val="0"/>
              <w:spacing w:line="360" w:lineRule="exact"/>
              <w:ind w:leftChars="12" w:left="589" w:hangingChars="200" w:hanging="560"/>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二、學生交通意外事故地點如為校內，則請駐警隊協助現場引導，如有則認肇事歸屬必要時則請轄區派出所警員到場協處。如有受傷情形通知醫護室派員到場協助初步傷患處理及請救護車到場。</w:t>
            </w:r>
          </w:p>
          <w:p w:rsidR="006C7274" w:rsidRPr="00500CAC" w:rsidRDefault="006C7274" w:rsidP="003E5D5D">
            <w:pPr>
              <w:snapToGrid w:val="0"/>
              <w:spacing w:line="360" w:lineRule="exact"/>
              <w:ind w:leftChars="12" w:left="589" w:hangingChars="200" w:hanging="560"/>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三、學生交通意外事故地點如為校外，依獲知狀況協助到現場或醫院協處，依傷勢狀況通知家長及導師或系辦人員(如屬僑生身份另通報國際處協處)，請家屬或同學到場協助看護，確認治療狀況無問題。</w:t>
            </w:r>
          </w:p>
          <w:p w:rsidR="006C7274" w:rsidRPr="00500CAC" w:rsidRDefault="006C7274" w:rsidP="003E5D5D">
            <w:pPr>
              <w:snapToGrid w:val="0"/>
              <w:spacing w:line="360" w:lineRule="exact"/>
              <w:ind w:leftChars="12" w:left="589" w:hangingChars="200" w:hanging="560"/>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四、依交通意外學生傷勢狀況，紀錄於校安值勤日誌，必要時進行教育部校安通報。</w:t>
            </w:r>
          </w:p>
          <w:p w:rsidR="006C7274" w:rsidRPr="00500CAC" w:rsidRDefault="006C7274" w:rsidP="003E5D5D">
            <w:pPr>
              <w:snapToGrid w:val="0"/>
              <w:spacing w:line="360" w:lineRule="exact"/>
              <w:ind w:leftChars="12" w:left="589" w:hangingChars="200" w:hanging="560"/>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五、後續協助車禍賠償調處及學生平安保險理賠處理。</w:t>
            </w:r>
          </w:p>
          <w:p w:rsidR="006C7274" w:rsidRPr="00500CAC" w:rsidRDefault="006C7274" w:rsidP="003E5D5D">
            <w:pPr>
              <w:snapToGrid w:val="0"/>
              <w:spacing w:line="360" w:lineRule="exact"/>
              <w:ind w:leftChars="12" w:left="589" w:hangingChars="200" w:hanging="560"/>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六、如屬重大交通意外事故(死亡、傷勢嚴重或多人受傷)，依本校「校園危機事件處理作業要點」成立緊急應變小組處理相關事宜。</w:t>
            </w:r>
          </w:p>
          <w:p w:rsidR="006C7274" w:rsidRPr="00500CAC" w:rsidRDefault="006C7274" w:rsidP="003E5D5D">
            <w:pPr>
              <w:snapToGrid w:val="0"/>
              <w:spacing w:line="360" w:lineRule="exact"/>
              <w:ind w:leftChars="12" w:left="589" w:hangingChars="200" w:hanging="560"/>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七、加強學生交通安全教育，降低交通意外肇生。</w:t>
            </w:r>
          </w:p>
        </w:tc>
      </w:tr>
      <w:tr w:rsidR="006C7274" w:rsidRPr="00500CAC" w:rsidTr="003E5D5D">
        <w:trPr>
          <w:trHeight w:val="2487"/>
        </w:trPr>
        <w:tc>
          <w:tcPr>
            <w:tcW w:w="1368" w:type="dxa"/>
            <w:tcBorders>
              <w:top w:val="single" w:sz="4" w:space="0" w:color="auto"/>
              <w:left w:val="single" w:sz="4" w:space="0" w:color="auto"/>
              <w:bottom w:val="single" w:sz="4" w:space="0" w:color="auto"/>
              <w:right w:val="single" w:sz="4" w:space="0" w:color="auto"/>
            </w:tcBorders>
          </w:tcPr>
          <w:p w:rsidR="006C7274" w:rsidRPr="00500CAC" w:rsidRDefault="006C7274" w:rsidP="003E5D5D">
            <w:pPr>
              <w:spacing w:line="400" w:lineRule="exact"/>
              <w:jc w:val="center"/>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控制重點</w:t>
            </w:r>
          </w:p>
        </w:tc>
        <w:tc>
          <w:tcPr>
            <w:tcW w:w="7632" w:type="dxa"/>
            <w:tcBorders>
              <w:top w:val="single" w:sz="4" w:space="0" w:color="auto"/>
              <w:left w:val="single" w:sz="4" w:space="0" w:color="auto"/>
              <w:bottom w:val="single" w:sz="4" w:space="0" w:color="auto"/>
              <w:right w:val="single" w:sz="4" w:space="0" w:color="auto"/>
            </w:tcBorders>
            <w:vAlign w:val="center"/>
          </w:tcPr>
          <w:p w:rsidR="006C7274" w:rsidRPr="00500CAC" w:rsidRDefault="006C7274" w:rsidP="003E5D5D">
            <w:pPr>
              <w:snapToGrid w:val="0"/>
              <w:spacing w:line="400" w:lineRule="exact"/>
              <w:ind w:left="1400" w:hangingChars="500" w:hanging="1400"/>
              <w:jc w:val="both"/>
              <w:rPr>
                <w:rFonts w:ascii="標楷體" w:eastAsia="標楷體" w:hAnsi="標楷體"/>
                <w:snapToGrid w:val="0"/>
                <w:color w:val="000000" w:themeColor="text1"/>
                <w:sz w:val="28"/>
                <w:szCs w:val="28"/>
              </w:rPr>
            </w:pPr>
            <w:r w:rsidRPr="00500CAC">
              <w:rPr>
                <w:rFonts w:ascii="標楷體" w:eastAsia="標楷體" w:hAnsi="標楷體" w:hint="eastAsia"/>
                <w:snapToGrid w:val="0"/>
                <w:color w:val="000000" w:themeColor="text1"/>
                <w:sz w:val="28"/>
                <w:szCs w:val="28"/>
              </w:rPr>
              <w:t>一、通知與紀錄：相關人員是否確實通知與掌握，以協助與</w:t>
            </w:r>
          </w:p>
          <w:p w:rsidR="006C7274" w:rsidRPr="00500CAC" w:rsidRDefault="006C7274" w:rsidP="003E5D5D">
            <w:pPr>
              <w:snapToGrid w:val="0"/>
              <w:spacing w:line="400" w:lineRule="exact"/>
              <w:ind w:left="1400" w:hangingChars="500" w:hanging="1400"/>
              <w:jc w:val="both"/>
              <w:rPr>
                <w:rFonts w:ascii="標楷體" w:eastAsia="標楷體" w:hAnsi="標楷體"/>
                <w:color w:val="000000" w:themeColor="text1"/>
                <w:sz w:val="28"/>
                <w:szCs w:val="28"/>
              </w:rPr>
            </w:pPr>
            <w:r w:rsidRPr="00500CAC">
              <w:rPr>
                <w:rFonts w:ascii="標楷體" w:eastAsia="標楷體" w:hAnsi="標楷體" w:hint="eastAsia"/>
                <w:snapToGrid w:val="0"/>
                <w:color w:val="000000" w:themeColor="text1"/>
                <w:sz w:val="28"/>
                <w:szCs w:val="28"/>
              </w:rPr>
              <w:t xml:space="preserve">    輔導學生，並紀錄追蹤</w:t>
            </w:r>
            <w:r w:rsidRPr="00500CAC">
              <w:rPr>
                <w:rFonts w:ascii="標楷體" w:eastAsia="標楷體" w:hAnsi="標楷體" w:hint="eastAsia"/>
                <w:color w:val="000000" w:themeColor="text1"/>
                <w:sz w:val="28"/>
                <w:szCs w:val="28"/>
              </w:rPr>
              <w:t>。</w:t>
            </w:r>
          </w:p>
          <w:p w:rsidR="006C7274" w:rsidRPr="00500CAC" w:rsidRDefault="006C7274" w:rsidP="003E5D5D">
            <w:pPr>
              <w:snapToGrid w:val="0"/>
              <w:spacing w:line="400" w:lineRule="exact"/>
              <w:ind w:left="1400" w:hangingChars="500" w:hanging="1400"/>
              <w:jc w:val="both"/>
              <w:rPr>
                <w:rFonts w:ascii="標楷體" w:eastAsia="標楷體" w:hAnsi="標楷體"/>
                <w:snapToGrid w:val="0"/>
                <w:color w:val="000000" w:themeColor="text1"/>
                <w:sz w:val="28"/>
                <w:szCs w:val="28"/>
              </w:rPr>
            </w:pPr>
            <w:r w:rsidRPr="00500CAC">
              <w:rPr>
                <w:rFonts w:ascii="標楷體" w:eastAsia="標楷體" w:hAnsi="標楷體" w:hint="eastAsia"/>
                <w:snapToGrid w:val="0"/>
                <w:color w:val="000000" w:themeColor="text1"/>
                <w:sz w:val="28"/>
                <w:szCs w:val="28"/>
              </w:rPr>
              <w:t>二、追蹤與輔導：追蹤確認受傷學生傷勢復原狀況及車禍賠</w:t>
            </w:r>
          </w:p>
          <w:p w:rsidR="006C7274" w:rsidRPr="00500CAC" w:rsidRDefault="006C7274" w:rsidP="003E5D5D">
            <w:pPr>
              <w:snapToGrid w:val="0"/>
              <w:spacing w:line="400" w:lineRule="exact"/>
              <w:ind w:left="1400" w:hangingChars="500" w:hanging="1400"/>
              <w:jc w:val="both"/>
              <w:rPr>
                <w:rFonts w:ascii="標楷體" w:eastAsia="標楷體" w:hAnsi="標楷體"/>
                <w:color w:val="000000" w:themeColor="text1"/>
                <w:sz w:val="28"/>
                <w:szCs w:val="28"/>
              </w:rPr>
            </w:pPr>
            <w:r w:rsidRPr="00500CAC">
              <w:rPr>
                <w:rFonts w:ascii="標楷體" w:eastAsia="標楷體" w:hAnsi="標楷體" w:hint="eastAsia"/>
                <w:snapToGrid w:val="0"/>
                <w:color w:val="000000" w:themeColor="text1"/>
                <w:sz w:val="28"/>
                <w:szCs w:val="28"/>
              </w:rPr>
              <w:t xml:space="preserve">    償調處是否有問題須校方協助</w:t>
            </w:r>
            <w:r w:rsidRPr="00500CAC">
              <w:rPr>
                <w:rFonts w:ascii="標楷體" w:eastAsia="標楷體" w:hAnsi="標楷體" w:hint="eastAsia"/>
                <w:color w:val="000000" w:themeColor="text1"/>
                <w:sz w:val="28"/>
                <w:szCs w:val="28"/>
              </w:rPr>
              <w:t>。</w:t>
            </w:r>
          </w:p>
          <w:p w:rsidR="006C7274" w:rsidRPr="00500CAC" w:rsidRDefault="006C7274" w:rsidP="003E5D5D">
            <w:pPr>
              <w:snapToGrid w:val="0"/>
              <w:spacing w:line="400" w:lineRule="exact"/>
              <w:ind w:left="1400" w:hangingChars="500" w:hanging="1400"/>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四、檢討：重大事故成立緊急應變小組，處理完畢後應檢討</w:t>
            </w:r>
          </w:p>
          <w:p w:rsidR="006C7274" w:rsidRPr="00500CAC" w:rsidRDefault="006C7274" w:rsidP="003E5D5D">
            <w:pPr>
              <w:snapToGrid w:val="0"/>
              <w:spacing w:line="400" w:lineRule="exact"/>
              <w:ind w:left="1400" w:hangingChars="500" w:hanging="1400"/>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 xml:space="preserve">    過程有無需改進之處，作為未來處理參考。</w:t>
            </w:r>
          </w:p>
        </w:tc>
      </w:tr>
      <w:tr w:rsidR="006C7274" w:rsidRPr="00500CAC" w:rsidTr="003E5D5D">
        <w:trPr>
          <w:trHeight w:val="900"/>
        </w:trPr>
        <w:tc>
          <w:tcPr>
            <w:tcW w:w="1368" w:type="dxa"/>
            <w:tcBorders>
              <w:top w:val="single" w:sz="4" w:space="0" w:color="auto"/>
              <w:left w:val="single" w:sz="4" w:space="0" w:color="auto"/>
              <w:bottom w:val="single" w:sz="4" w:space="0" w:color="auto"/>
              <w:right w:val="single" w:sz="4" w:space="0" w:color="auto"/>
            </w:tcBorders>
            <w:vAlign w:val="center"/>
          </w:tcPr>
          <w:p w:rsidR="006C7274" w:rsidRPr="00500CAC" w:rsidRDefault="006C7274" w:rsidP="003E5D5D">
            <w:pPr>
              <w:spacing w:line="400" w:lineRule="exact"/>
              <w:jc w:val="center"/>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法令依據</w:t>
            </w:r>
          </w:p>
        </w:tc>
        <w:tc>
          <w:tcPr>
            <w:tcW w:w="7632" w:type="dxa"/>
            <w:tcBorders>
              <w:top w:val="single" w:sz="4" w:space="0" w:color="auto"/>
              <w:left w:val="single" w:sz="4" w:space="0" w:color="auto"/>
              <w:bottom w:val="single" w:sz="4" w:space="0" w:color="auto"/>
              <w:right w:val="single" w:sz="4" w:space="0" w:color="auto"/>
            </w:tcBorders>
            <w:vAlign w:val="center"/>
          </w:tcPr>
          <w:p w:rsidR="006C7274" w:rsidRPr="00500CAC" w:rsidRDefault="006C7274" w:rsidP="003E5D5D">
            <w:pPr>
              <w:spacing w:line="440" w:lineRule="exact"/>
              <w:rPr>
                <w:rFonts w:ascii="標楷體" w:eastAsia="標楷體" w:hAnsi="標楷體"/>
                <w:color w:val="000000" w:themeColor="text1"/>
                <w:sz w:val="28"/>
                <w:szCs w:val="28"/>
              </w:rPr>
            </w:pPr>
            <w:r w:rsidRPr="00500CAC">
              <w:rPr>
                <w:rFonts w:ascii="標楷體" w:eastAsia="標楷體" w:hAnsi="標楷體" w:cs="標楷體" w:hint="eastAsia"/>
                <w:color w:val="000000" w:themeColor="text1"/>
                <w:kern w:val="0"/>
                <w:sz w:val="28"/>
                <w:szCs w:val="28"/>
              </w:rPr>
              <w:t>本校</w:t>
            </w:r>
            <w:r w:rsidRPr="00500CAC">
              <w:rPr>
                <w:rFonts w:ascii="標楷體" w:eastAsia="標楷體" w:hAnsi="標楷體" w:hint="eastAsia"/>
                <w:color w:val="000000" w:themeColor="text1"/>
              </w:rPr>
              <w:t>「</w:t>
            </w:r>
            <w:r w:rsidRPr="00500CAC">
              <w:rPr>
                <w:rFonts w:ascii="標楷體" w:eastAsia="標楷體" w:hAnsi="標楷體" w:hint="eastAsia"/>
                <w:color w:val="000000" w:themeColor="text1"/>
                <w:sz w:val="28"/>
                <w:szCs w:val="28"/>
              </w:rPr>
              <w:t>校園危機事件處理作業要點」及「校安中心緊急應變處理流程」辦理。</w:t>
            </w:r>
          </w:p>
        </w:tc>
      </w:tr>
      <w:tr w:rsidR="006C7274" w:rsidRPr="00500CAC" w:rsidTr="003E5D5D">
        <w:trPr>
          <w:trHeight w:val="890"/>
        </w:trPr>
        <w:tc>
          <w:tcPr>
            <w:tcW w:w="1368" w:type="dxa"/>
            <w:tcBorders>
              <w:top w:val="single" w:sz="4" w:space="0" w:color="auto"/>
              <w:left w:val="single" w:sz="4" w:space="0" w:color="auto"/>
              <w:bottom w:val="single" w:sz="4" w:space="0" w:color="auto"/>
              <w:right w:val="single" w:sz="4" w:space="0" w:color="auto"/>
            </w:tcBorders>
            <w:vAlign w:val="center"/>
          </w:tcPr>
          <w:p w:rsidR="006C7274" w:rsidRPr="00500CAC" w:rsidRDefault="006C7274" w:rsidP="003E5D5D">
            <w:pPr>
              <w:spacing w:line="400" w:lineRule="exact"/>
              <w:jc w:val="center"/>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使用表單</w:t>
            </w:r>
          </w:p>
        </w:tc>
        <w:tc>
          <w:tcPr>
            <w:tcW w:w="7632" w:type="dxa"/>
            <w:tcBorders>
              <w:top w:val="single" w:sz="4" w:space="0" w:color="auto"/>
              <w:left w:val="single" w:sz="4" w:space="0" w:color="auto"/>
              <w:bottom w:val="single" w:sz="4" w:space="0" w:color="auto"/>
              <w:right w:val="single" w:sz="4" w:space="0" w:color="auto"/>
            </w:tcBorders>
            <w:vAlign w:val="center"/>
          </w:tcPr>
          <w:p w:rsidR="006C7274" w:rsidRPr="00500CAC" w:rsidRDefault="006C7274" w:rsidP="003E5D5D">
            <w:pPr>
              <w:snapToGrid w:val="0"/>
              <w:spacing w:line="360" w:lineRule="exact"/>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一、本校</w:t>
            </w:r>
            <w:r w:rsidRPr="00500CAC">
              <w:rPr>
                <w:rFonts w:ascii="標楷體" w:eastAsia="標楷體" w:hAnsi="標楷體" w:hint="eastAsia"/>
                <w:b/>
                <w:color w:val="000000" w:themeColor="text1"/>
                <w:sz w:val="28"/>
                <w:szCs w:val="28"/>
              </w:rPr>
              <w:t>「</w:t>
            </w:r>
            <w:r w:rsidRPr="00500CAC">
              <w:rPr>
                <w:rFonts w:ascii="標楷體" w:eastAsia="標楷體" w:hAnsi="標楷體" w:hint="eastAsia"/>
                <w:color w:val="000000" w:themeColor="text1"/>
                <w:sz w:val="28"/>
                <w:szCs w:val="28"/>
              </w:rPr>
              <w:t>軍訓教官暨校安人員值勤工作日誌」</w:t>
            </w:r>
          </w:p>
          <w:p w:rsidR="006C7274" w:rsidRPr="00500CAC" w:rsidRDefault="006C7274" w:rsidP="003E5D5D">
            <w:pPr>
              <w:snapToGrid w:val="0"/>
              <w:spacing w:line="360" w:lineRule="exact"/>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二、教育部「</w:t>
            </w:r>
            <w:r w:rsidRPr="00500CAC">
              <w:rPr>
                <w:rFonts w:ascii="標楷體" w:eastAsia="標楷體" w:hAnsi="標楷體"/>
                <w:color w:val="000000" w:themeColor="text1"/>
                <w:spacing w:val="15"/>
                <w:sz w:val="28"/>
                <w:szCs w:val="28"/>
              </w:rPr>
              <w:t>校安事件即時通報表</w:t>
            </w:r>
            <w:r w:rsidRPr="00500CAC">
              <w:rPr>
                <w:rFonts w:ascii="標楷體" w:eastAsia="標楷體" w:hAnsi="標楷體" w:hint="eastAsia"/>
                <w:color w:val="000000" w:themeColor="text1"/>
                <w:sz w:val="28"/>
                <w:szCs w:val="28"/>
              </w:rPr>
              <w:t>」</w:t>
            </w:r>
          </w:p>
        </w:tc>
      </w:tr>
    </w:tbl>
    <w:p w:rsidR="008374A7" w:rsidRPr="006C7274" w:rsidRDefault="008374A7" w:rsidP="006C7274">
      <w:bookmarkStart w:id="0" w:name="_GoBack"/>
      <w:bookmarkEnd w:id="0"/>
    </w:p>
    <w:sectPr w:rsidR="008374A7" w:rsidRPr="006C7274" w:rsidSect="003B302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8A" w:rsidRDefault="005F4C8A" w:rsidP="00BB2651">
      <w:r>
        <w:separator/>
      </w:r>
    </w:p>
  </w:endnote>
  <w:endnote w:type="continuationSeparator" w:id="0">
    <w:p w:rsidR="005F4C8A" w:rsidRDefault="005F4C8A" w:rsidP="00BB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8A" w:rsidRDefault="005F4C8A" w:rsidP="00BB2651">
      <w:r>
        <w:separator/>
      </w:r>
    </w:p>
  </w:footnote>
  <w:footnote w:type="continuationSeparator" w:id="0">
    <w:p w:rsidR="005F4C8A" w:rsidRDefault="005F4C8A" w:rsidP="00BB2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EC8"/>
    <w:multiLevelType w:val="hybridMultilevel"/>
    <w:tmpl w:val="8B3E5B54"/>
    <w:lvl w:ilvl="0" w:tplc="052CC2CC">
      <w:start w:val="1"/>
      <w:numFmt w:val="taiwaneseCountingThousand"/>
      <w:lvlText w:val="%1、"/>
      <w:lvlJc w:val="left"/>
      <w:pPr>
        <w:tabs>
          <w:tab w:val="num" w:pos="684"/>
        </w:tabs>
        <w:ind w:left="684" w:hanging="720"/>
      </w:pPr>
      <w:rPr>
        <w:rFonts w:hint="default"/>
      </w:rPr>
    </w:lvl>
    <w:lvl w:ilvl="1" w:tplc="04090019" w:tentative="1">
      <w:start w:val="1"/>
      <w:numFmt w:val="ideographTraditional"/>
      <w:lvlText w:val="%2、"/>
      <w:lvlJc w:val="left"/>
      <w:pPr>
        <w:tabs>
          <w:tab w:val="num" w:pos="924"/>
        </w:tabs>
        <w:ind w:left="924" w:hanging="480"/>
      </w:pPr>
    </w:lvl>
    <w:lvl w:ilvl="2" w:tplc="0409001B" w:tentative="1">
      <w:start w:val="1"/>
      <w:numFmt w:val="lowerRoman"/>
      <w:lvlText w:val="%3."/>
      <w:lvlJc w:val="right"/>
      <w:pPr>
        <w:tabs>
          <w:tab w:val="num" w:pos="1404"/>
        </w:tabs>
        <w:ind w:left="1404" w:hanging="480"/>
      </w:pPr>
    </w:lvl>
    <w:lvl w:ilvl="3" w:tplc="0409000F" w:tentative="1">
      <w:start w:val="1"/>
      <w:numFmt w:val="decimal"/>
      <w:lvlText w:val="%4."/>
      <w:lvlJc w:val="left"/>
      <w:pPr>
        <w:tabs>
          <w:tab w:val="num" w:pos="1884"/>
        </w:tabs>
        <w:ind w:left="1884" w:hanging="480"/>
      </w:pPr>
    </w:lvl>
    <w:lvl w:ilvl="4" w:tplc="04090019" w:tentative="1">
      <w:start w:val="1"/>
      <w:numFmt w:val="ideographTraditional"/>
      <w:lvlText w:val="%5、"/>
      <w:lvlJc w:val="left"/>
      <w:pPr>
        <w:tabs>
          <w:tab w:val="num" w:pos="2364"/>
        </w:tabs>
        <w:ind w:left="2364" w:hanging="480"/>
      </w:pPr>
    </w:lvl>
    <w:lvl w:ilvl="5" w:tplc="0409001B" w:tentative="1">
      <w:start w:val="1"/>
      <w:numFmt w:val="lowerRoman"/>
      <w:lvlText w:val="%6."/>
      <w:lvlJc w:val="right"/>
      <w:pPr>
        <w:tabs>
          <w:tab w:val="num" w:pos="2844"/>
        </w:tabs>
        <w:ind w:left="2844" w:hanging="480"/>
      </w:pPr>
    </w:lvl>
    <w:lvl w:ilvl="6" w:tplc="0409000F" w:tentative="1">
      <w:start w:val="1"/>
      <w:numFmt w:val="decimal"/>
      <w:lvlText w:val="%7."/>
      <w:lvlJc w:val="left"/>
      <w:pPr>
        <w:tabs>
          <w:tab w:val="num" w:pos="3324"/>
        </w:tabs>
        <w:ind w:left="3324" w:hanging="480"/>
      </w:pPr>
    </w:lvl>
    <w:lvl w:ilvl="7" w:tplc="04090019" w:tentative="1">
      <w:start w:val="1"/>
      <w:numFmt w:val="ideographTraditional"/>
      <w:lvlText w:val="%8、"/>
      <w:lvlJc w:val="left"/>
      <w:pPr>
        <w:tabs>
          <w:tab w:val="num" w:pos="3804"/>
        </w:tabs>
        <w:ind w:left="3804" w:hanging="480"/>
      </w:pPr>
    </w:lvl>
    <w:lvl w:ilvl="8" w:tplc="0409001B" w:tentative="1">
      <w:start w:val="1"/>
      <w:numFmt w:val="lowerRoman"/>
      <w:lvlText w:val="%9."/>
      <w:lvlJc w:val="right"/>
      <w:pPr>
        <w:tabs>
          <w:tab w:val="num" w:pos="4284"/>
        </w:tabs>
        <w:ind w:left="4284" w:hanging="480"/>
      </w:pPr>
    </w:lvl>
  </w:abstractNum>
  <w:abstractNum w:abstractNumId="1">
    <w:nsid w:val="0D9B2E00"/>
    <w:multiLevelType w:val="hybridMultilevel"/>
    <w:tmpl w:val="6D04C620"/>
    <w:lvl w:ilvl="0" w:tplc="DD464B26">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C73228"/>
    <w:multiLevelType w:val="hybridMultilevel"/>
    <w:tmpl w:val="EEE8F6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A837D0"/>
    <w:multiLevelType w:val="hybridMultilevel"/>
    <w:tmpl w:val="D9B6DBC2"/>
    <w:lvl w:ilvl="0" w:tplc="04090015">
      <w:start w:val="1"/>
      <w:numFmt w:val="taiwaneseCountingThousand"/>
      <w:lvlText w:val="%1、"/>
      <w:lvlJc w:val="left"/>
      <w:pPr>
        <w:tabs>
          <w:tab w:val="num" w:pos="720"/>
        </w:tabs>
        <w:ind w:left="720" w:hanging="720"/>
      </w:pPr>
      <w:rPr>
        <w:rFonts w:hint="default"/>
      </w:rPr>
    </w:lvl>
    <w:lvl w:ilvl="1" w:tplc="2C587F5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3DD4A7D"/>
    <w:multiLevelType w:val="hybridMultilevel"/>
    <w:tmpl w:val="24F08076"/>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7136A6"/>
    <w:multiLevelType w:val="hybridMultilevel"/>
    <w:tmpl w:val="736C5AEE"/>
    <w:lvl w:ilvl="0" w:tplc="45AA14E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B077B4"/>
    <w:multiLevelType w:val="hybridMultilevel"/>
    <w:tmpl w:val="ECE83216"/>
    <w:lvl w:ilvl="0" w:tplc="47B08FD0">
      <w:start w:val="1"/>
      <w:numFmt w:val="taiwaneseCountingThousand"/>
      <w:lvlText w:val="(%1)"/>
      <w:lvlJc w:val="right"/>
      <w:pPr>
        <w:tabs>
          <w:tab w:val="num" w:pos="984"/>
        </w:tabs>
        <w:ind w:left="984" w:hanging="480"/>
      </w:pPr>
      <w:rPr>
        <w:rFonts w:hint="eastAsia"/>
        <w:sz w:val="24"/>
        <w:szCs w:val="24"/>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7">
    <w:nsid w:val="2475659A"/>
    <w:multiLevelType w:val="hybridMultilevel"/>
    <w:tmpl w:val="3DAC68EC"/>
    <w:lvl w:ilvl="0" w:tplc="77F4404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52698D"/>
    <w:multiLevelType w:val="hybridMultilevel"/>
    <w:tmpl w:val="ECE83216"/>
    <w:lvl w:ilvl="0" w:tplc="47B08FD0">
      <w:start w:val="1"/>
      <w:numFmt w:val="taiwaneseCountingThousand"/>
      <w:lvlText w:val="(%1)"/>
      <w:lvlJc w:val="right"/>
      <w:pPr>
        <w:tabs>
          <w:tab w:val="num" w:pos="764"/>
        </w:tabs>
        <w:ind w:left="764" w:hanging="480"/>
      </w:pPr>
      <w:rPr>
        <w:rFonts w:hint="eastAsia"/>
        <w:sz w:val="24"/>
        <w:szCs w:val="24"/>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9">
    <w:nsid w:val="2A0D7A8C"/>
    <w:multiLevelType w:val="hybridMultilevel"/>
    <w:tmpl w:val="23480A9E"/>
    <w:lvl w:ilvl="0" w:tplc="0DCA655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A7194D"/>
    <w:multiLevelType w:val="hybridMultilevel"/>
    <w:tmpl w:val="D9B6DBC2"/>
    <w:lvl w:ilvl="0" w:tplc="04090015">
      <w:start w:val="1"/>
      <w:numFmt w:val="taiwaneseCountingThousand"/>
      <w:lvlText w:val="%1、"/>
      <w:lvlJc w:val="left"/>
      <w:pPr>
        <w:tabs>
          <w:tab w:val="num" w:pos="720"/>
        </w:tabs>
        <w:ind w:left="720" w:hanging="720"/>
      </w:pPr>
      <w:rPr>
        <w:rFonts w:hint="default"/>
      </w:rPr>
    </w:lvl>
    <w:lvl w:ilvl="1" w:tplc="2C587F5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4BF3267"/>
    <w:multiLevelType w:val="hybridMultilevel"/>
    <w:tmpl w:val="0F9292C2"/>
    <w:lvl w:ilvl="0" w:tplc="13E233A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302751B"/>
    <w:multiLevelType w:val="hybridMultilevel"/>
    <w:tmpl w:val="48A8B9A8"/>
    <w:lvl w:ilvl="0" w:tplc="1ED2D634">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C994E72"/>
    <w:multiLevelType w:val="hybridMultilevel"/>
    <w:tmpl w:val="0F48AB72"/>
    <w:lvl w:ilvl="0" w:tplc="44ACEFC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26F2069"/>
    <w:multiLevelType w:val="hybridMultilevel"/>
    <w:tmpl w:val="901E43C2"/>
    <w:lvl w:ilvl="0" w:tplc="26C23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3FB7D04"/>
    <w:multiLevelType w:val="hybridMultilevel"/>
    <w:tmpl w:val="5BAE8A3E"/>
    <w:lvl w:ilvl="0" w:tplc="4C6C58A6">
      <w:start w:val="1"/>
      <w:numFmt w:val="taiwaneseCountingThousand"/>
      <w:lvlText w:val="%1、"/>
      <w:lvlJc w:val="left"/>
      <w:pPr>
        <w:tabs>
          <w:tab w:val="num" w:pos="721"/>
        </w:tabs>
        <w:ind w:left="721" w:hanging="720"/>
      </w:pPr>
      <w:rPr>
        <w:rFonts w:hint="default"/>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16">
    <w:nsid w:val="57301760"/>
    <w:multiLevelType w:val="hybridMultilevel"/>
    <w:tmpl w:val="79DC90A8"/>
    <w:lvl w:ilvl="0" w:tplc="30323402">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7BA3C2C"/>
    <w:multiLevelType w:val="hybridMultilevel"/>
    <w:tmpl w:val="04AC844C"/>
    <w:lvl w:ilvl="0" w:tplc="CBC270C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E1C1A62"/>
    <w:multiLevelType w:val="hybridMultilevel"/>
    <w:tmpl w:val="7A661256"/>
    <w:lvl w:ilvl="0" w:tplc="178E1636">
      <w:start w:val="1"/>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21A3AD8"/>
    <w:multiLevelType w:val="hybridMultilevel"/>
    <w:tmpl w:val="41EEBB60"/>
    <w:lvl w:ilvl="0" w:tplc="30323402">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2ED66CB"/>
    <w:multiLevelType w:val="hybridMultilevel"/>
    <w:tmpl w:val="8D825104"/>
    <w:lvl w:ilvl="0" w:tplc="BACCC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3AE5FBC"/>
    <w:multiLevelType w:val="hybridMultilevel"/>
    <w:tmpl w:val="D9B6DBC2"/>
    <w:lvl w:ilvl="0" w:tplc="04090015">
      <w:start w:val="1"/>
      <w:numFmt w:val="taiwaneseCountingThousand"/>
      <w:lvlText w:val="%1、"/>
      <w:lvlJc w:val="left"/>
      <w:pPr>
        <w:tabs>
          <w:tab w:val="num" w:pos="720"/>
        </w:tabs>
        <w:ind w:left="720" w:hanging="720"/>
      </w:pPr>
      <w:rPr>
        <w:rFonts w:hint="default"/>
      </w:rPr>
    </w:lvl>
    <w:lvl w:ilvl="1" w:tplc="2C587F5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5825C80"/>
    <w:multiLevelType w:val="hybridMultilevel"/>
    <w:tmpl w:val="B7D4BB10"/>
    <w:lvl w:ilvl="0" w:tplc="05D2B81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AE5794B"/>
    <w:multiLevelType w:val="hybridMultilevel"/>
    <w:tmpl w:val="6CDA6584"/>
    <w:lvl w:ilvl="0" w:tplc="04090015">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E874F76"/>
    <w:multiLevelType w:val="hybridMultilevel"/>
    <w:tmpl w:val="62EC653A"/>
    <w:lvl w:ilvl="0" w:tplc="47B08FD0">
      <w:start w:val="1"/>
      <w:numFmt w:val="taiwaneseCountingThousand"/>
      <w:lvlText w:val="(%1)"/>
      <w:lvlJc w:val="right"/>
      <w:pPr>
        <w:tabs>
          <w:tab w:val="num" w:pos="984"/>
        </w:tabs>
        <w:ind w:left="984" w:hanging="480"/>
      </w:pPr>
      <w:rPr>
        <w:rFonts w:hint="eastAsia"/>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num w:numId="1">
    <w:abstractNumId w:val="6"/>
  </w:num>
  <w:num w:numId="2">
    <w:abstractNumId w:val="24"/>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19"/>
  </w:num>
  <w:num w:numId="8">
    <w:abstractNumId w:val="5"/>
  </w:num>
  <w:num w:numId="9">
    <w:abstractNumId w:val="23"/>
  </w:num>
  <w:num w:numId="10">
    <w:abstractNumId w:val="2"/>
  </w:num>
  <w:num w:numId="11">
    <w:abstractNumId w:val="22"/>
  </w:num>
  <w:num w:numId="12">
    <w:abstractNumId w:val="0"/>
  </w:num>
  <w:num w:numId="13">
    <w:abstractNumId w:val="18"/>
  </w:num>
  <w:num w:numId="14">
    <w:abstractNumId w:val="7"/>
  </w:num>
  <w:num w:numId="15">
    <w:abstractNumId w:val="9"/>
  </w:num>
  <w:num w:numId="16">
    <w:abstractNumId w:val="15"/>
  </w:num>
  <w:num w:numId="17">
    <w:abstractNumId w:val="17"/>
  </w:num>
  <w:num w:numId="18">
    <w:abstractNumId w:val="14"/>
  </w:num>
  <w:num w:numId="19">
    <w:abstractNumId w:val="20"/>
  </w:num>
  <w:num w:numId="20">
    <w:abstractNumId w:val="21"/>
  </w:num>
  <w:num w:numId="21">
    <w:abstractNumId w:val="8"/>
  </w:num>
  <w:num w:numId="22">
    <w:abstractNumId w:val="3"/>
  </w:num>
  <w:num w:numId="23">
    <w:abstractNumId w:val="11"/>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13"/>
    <w:rsid w:val="00006D94"/>
    <w:rsid w:val="000308D8"/>
    <w:rsid w:val="000B0C87"/>
    <w:rsid w:val="001D58EA"/>
    <w:rsid w:val="002D2F2E"/>
    <w:rsid w:val="003B302C"/>
    <w:rsid w:val="003C2AC8"/>
    <w:rsid w:val="003C4B18"/>
    <w:rsid w:val="0043522B"/>
    <w:rsid w:val="00435C85"/>
    <w:rsid w:val="004422D4"/>
    <w:rsid w:val="0047374D"/>
    <w:rsid w:val="004E7AE3"/>
    <w:rsid w:val="005608AB"/>
    <w:rsid w:val="00583B1A"/>
    <w:rsid w:val="00591D22"/>
    <w:rsid w:val="005C5940"/>
    <w:rsid w:val="005F4C8A"/>
    <w:rsid w:val="00650EDA"/>
    <w:rsid w:val="006C7274"/>
    <w:rsid w:val="00741A19"/>
    <w:rsid w:val="0082018B"/>
    <w:rsid w:val="008268B0"/>
    <w:rsid w:val="008374A7"/>
    <w:rsid w:val="00842FA8"/>
    <w:rsid w:val="0086194A"/>
    <w:rsid w:val="00A25781"/>
    <w:rsid w:val="00A3679F"/>
    <w:rsid w:val="00A66154"/>
    <w:rsid w:val="00AE69C2"/>
    <w:rsid w:val="00BB2651"/>
    <w:rsid w:val="00C170B8"/>
    <w:rsid w:val="00C21913"/>
    <w:rsid w:val="00C775B5"/>
    <w:rsid w:val="00D10FDC"/>
    <w:rsid w:val="00D96958"/>
    <w:rsid w:val="00DA5ED4"/>
    <w:rsid w:val="00DB375E"/>
    <w:rsid w:val="00DF2C2A"/>
    <w:rsid w:val="00E10116"/>
    <w:rsid w:val="00E1630B"/>
    <w:rsid w:val="00E33704"/>
    <w:rsid w:val="00F601A1"/>
    <w:rsid w:val="00F745AA"/>
    <w:rsid w:val="00FF70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F2C2A"/>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rsid w:val="00BB2651"/>
    <w:pPr>
      <w:tabs>
        <w:tab w:val="center" w:pos="4153"/>
        <w:tab w:val="right" w:pos="8306"/>
      </w:tabs>
      <w:snapToGrid w:val="0"/>
    </w:pPr>
    <w:rPr>
      <w:sz w:val="20"/>
      <w:szCs w:val="20"/>
    </w:rPr>
  </w:style>
  <w:style w:type="character" w:customStyle="1" w:styleId="a4">
    <w:name w:val="頁首 字元"/>
    <w:basedOn w:val="a0"/>
    <w:link w:val="a3"/>
    <w:uiPriority w:val="99"/>
    <w:rsid w:val="00BB2651"/>
    <w:rPr>
      <w:sz w:val="20"/>
      <w:szCs w:val="20"/>
    </w:rPr>
  </w:style>
  <w:style w:type="paragraph" w:styleId="a5">
    <w:name w:val="footer"/>
    <w:basedOn w:val="a"/>
    <w:link w:val="a6"/>
    <w:uiPriority w:val="99"/>
    <w:unhideWhenUsed/>
    <w:rsid w:val="00BB2651"/>
    <w:pPr>
      <w:tabs>
        <w:tab w:val="center" w:pos="4153"/>
        <w:tab w:val="right" w:pos="8306"/>
      </w:tabs>
      <w:snapToGrid w:val="0"/>
    </w:pPr>
    <w:rPr>
      <w:sz w:val="20"/>
      <w:szCs w:val="20"/>
    </w:rPr>
  </w:style>
  <w:style w:type="character" w:customStyle="1" w:styleId="a6">
    <w:name w:val="頁尾 字元"/>
    <w:basedOn w:val="a0"/>
    <w:link w:val="a5"/>
    <w:uiPriority w:val="99"/>
    <w:rsid w:val="00BB2651"/>
    <w:rPr>
      <w:sz w:val="20"/>
      <w:szCs w:val="20"/>
    </w:rPr>
  </w:style>
  <w:style w:type="paragraph" w:styleId="a7">
    <w:name w:val="List Paragraph"/>
    <w:basedOn w:val="a"/>
    <w:qFormat/>
    <w:rsid w:val="00583B1A"/>
    <w:pPr>
      <w:ind w:leftChars="200" w:left="480"/>
    </w:pPr>
    <w:rPr>
      <w:rFonts w:ascii="Calibri" w:hAnsi="Calibri"/>
      <w:szCs w:val="22"/>
    </w:rPr>
  </w:style>
  <w:style w:type="paragraph" w:customStyle="1" w:styleId="1">
    <w:name w:val="流程標題1"/>
    <w:basedOn w:val="a"/>
    <w:link w:val="10"/>
    <w:qFormat/>
    <w:rsid w:val="00583B1A"/>
    <w:pPr>
      <w:jc w:val="center"/>
    </w:pPr>
    <w:rPr>
      <w:rFonts w:hAnsi="新細明體"/>
      <w:sz w:val="32"/>
      <w:szCs w:val="32"/>
      <w:u w:val="single"/>
    </w:rPr>
  </w:style>
  <w:style w:type="character" w:customStyle="1" w:styleId="10">
    <w:name w:val="流程標題1 字元"/>
    <w:basedOn w:val="a0"/>
    <w:link w:val="1"/>
    <w:rsid w:val="00583B1A"/>
    <w:rPr>
      <w:rFonts w:ascii="Times New Roman" w:eastAsia="新細明體" w:hAnsi="新細明體" w:cs="Times New Roman"/>
      <w:sz w:val="32"/>
      <w:szCs w:val="32"/>
      <w:u w:val="single"/>
    </w:rPr>
  </w:style>
  <w:style w:type="paragraph" w:styleId="a8">
    <w:name w:val="Balloon Text"/>
    <w:basedOn w:val="a"/>
    <w:link w:val="a9"/>
    <w:uiPriority w:val="99"/>
    <w:semiHidden/>
    <w:unhideWhenUsed/>
    <w:rsid w:val="001D58E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D58EA"/>
    <w:rPr>
      <w:rFonts w:asciiTheme="majorHAnsi" w:eastAsiaTheme="majorEastAsia" w:hAnsiTheme="majorHAnsi" w:cstheme="majorBidi"/>
      <w:sz w:val="18"/>
      <w:szCs w:val="18"/>
    </w:rPr>
  </w:style>
  <w:style w:type="paragraph" w:customStyle="1" w:styleId="Default">
    <w:name w:val="Default"/>
    <w:rsid w:val="00435C85"/>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F2C2A"/>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rsid w:val="00BB2651"/>
    <w:pPr>
      <w:tabs>
        <w:tab w:val="center" w:pos="4153"/>
        <w:tab w:val="right" w:pos="8306"/>
      </w:tabs>
      <w:snapToGrid w:val="0"/>
    </w:pPr>
    <w:rPr>
      <w:sz w:val="20"/>
      <w:szCs w:val="20"/>
    </w:rPr>
  </w:style>
  <w:style w:type="character" w:customStyle="1" w:styleId="a4">
    <w:name w:val="頁首 字元"/>
    <w:basedOn w:val="a0"/>
    <w:link w:val="a3"/>
    <w:uiPriority w:val="99"/>
    <w:rsid w:val="00BB2651"/>
    <w:rPr>
      <w:sz w:val="20"/>
      <w:szCs w:val="20"/>
    </w:rPr>
  </w:style>
  <w:style w:type="paragraph" w:styleId="a5">
    <w:name w:val="footer"/>
    <w:basedOn w:val="a"/>
    <w:link w:val="a6"/>
    <w:uiPriority w:val="99"/>
    <w:unhideWhenUsed/>
    <w:rsid w:val="00BB2651"/>
    <w:pPr>
      <w:tabs>
        <w:tab w:val="center" w:pos="4153"/>
        <w:tab w:val="right" w:pos="8306"/>
      </w:tabs>
      <w:snapToGrid w:val="0"/>
    </w:pPr>
    <w:rPr>
      <w:sz w:val="20"/>
      <w:szCs w:val="20"/>
    </w:rPr>
  </w:style>
  <w:style w:type="character" w:customStyle="1" w:styleId="a6">
    <w:name w:val="頁尾 字元"/>
    <w:basedOn w:val="a0"/>
    <w:link w:val="a5"/>
    <w:uiPriority w:val="99"/>
    <w:rsid w:val="00BB2651"/>
    <w:rPr>
      <w:sz w:val="20"/>
      <w:szCs w:val="20"/>
    </w:rPr>
  </w:style>
  <w:style w:type="paragraph" w:styleId="a7">
    <w:name w:val="List Paragraph"/>
    <w:basedOn w:val="a"/>
    <w:qFormat/>
    <w:rsid w:val="00583B1A"/>
    <w:pPr>
      <w:ind w:leftChars="200" w:left="480"/>
    </w:pPr>
    <w:rPr>
      <w:rFonts w:ascii="Calibri" w:hAnsi="Calibri"/>
      <w:szCs w:val="22"/>
    </w:rPr>
  </w:style>
  <w:style w:type="paragraph" w:customStyle="1" w:styleId="1">
    <w:name w:val="流程標題1"/>
    <w:basedOn w:val="a"/>
    <w:link w:val="10"/>
    <w:qFormat/>
    <w:rsid w:val="00583B1A"/>
    <w:pPr>
      <w:jc w:val="center"/>
    </w:pPr>
    <w:rPr>
      <w:rFonts w:hAnsi="新細明體"/>
      <w:sz w:val="32"/>
      <w:szCs w:val="32"/>
      <w:u w:val="single"/>
    </w:rPr>
  </w:style>
  <w:style w:type="character" w:customStyle="1" w:styleId="10">
    <w:name w:val="流程標題1 字元"/>
    <w:basedOn w:val="a0"/>
    <w:link w:val="1"/>
    <w:rsid w:val="00583B1A"/>
    <w:rPr>
      <w:rFonts w:ascii="Times New Roman" w:eastAsia="新細明體" w:hAnsi="新細明體" w:cs="Times New Roman"/>
      <w:sz w:val="32"/>
      <w:szCs w:val="32"/>
      <w:u w:val="single"/>
    </w:rPr>
  </w:style>
  <w:style w:type="paragraph" w:styleId="a8">
    <w:name w:val="Balloon Text"/>
    <w:basedOn w:val="a"/>
    <w:link w:val="a9"/>
    <w:uiPriority w:val="99"/>
    <w:semiHidden/>
    <w:unhideWhenUsed/>
    <w:rsid w:val="001D58E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D58EA"/>
    <w:rPr>
      <w:rFonts w:asciiTheme="majorHAnsi" w:eastAsiaTheme="majorEastAsia" w:hAnsiTheme="majorHAnsi" w:cstheme="majorBidi"/>
      <w:sz w:val="18"/>
      <w:szCs w:val="18"/>
    </w:rPr>
  </w:style>
  <w:style w:type="paragraph" w:customStyle="1" w:styleId="Default">
    <w:name w:val="Default"/>
    <w:rsid w:val="00435C8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2017-11-06T07:04:00Z</dcterms:created>
  <dcterms:modified xsi:type="dcterms:W3CDTF">2017-11-06T07:04:00Z</dcterms:modified>
</cp:coreProperties>
</file>