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49" w:rsidRPr="005A5D48" w:rsidRDefault="00BB1CE3" w:rsidP="00D863C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5A5D48">
        <w:rPr>
          <w:rFonts w:ascii="Times New Roman" w:eastAsia="標楷體" w:hAnsi="Times New Roman"/>
          <w:b/>
          <w:sz w:val="36"/>
          <w:szCs w:val="36"/>
        </w:rPr>
        <w:t>國立彰化師範大學學生自治團體設置及輔導辦法</w:t>
      </w:r>
    </w:p>
    <w:p w:rsidR="00BB1CE3" w:rsidRPr="00D863C3" w:rsidRDefault="00BB1CE3" w:rsidP="00D863C3">
      <w:pPr>
        <w:snapToGrid w:val="0"/>
        <w:ind w:rightChars="-250" w:right="-600"/>
        <w:jc w:val="right"/>
        <w:rPr>
          <w:sz w:val="20"/>
          <w:szCs w:val="20"/>
        </w:rPr>
      </w:pPr>
      <w:bookmarkStart w:id="0" w:name="_GoBack"/>
      <w:bookmarkEnd w:id="0"/>
      <w:r w:rsidRPr="00D863C3">
        <w:rPr>
          <w:sz w:val="20"/>
          <w:szCs w:val="20"/>
        </w:rPr>
        <w:t>教育部</w:t>
      </w:r>
      <w:r w:rsidRPr="00D863C3">
        <w:rPr>
          <w:sz w:val="20"/>
          <w:szCs w:val="20"/>
        </w:rPr>
        <w:t xml:space="preserve"> 91.04.09.</w:t>
      </w:r>
      <w:r w:rsidRPr="00D863C3">
        <w:rPr>
          <w:sz w:val="20"/>
          <w:szCs w:val="20"/>
        </w:rPr>
        <w:t>台（九一）訓（二）字第九一</w:t>
      </w:r>
      <w:r w:rsidRPr="00D863C3">
        <w:rPr>
          <w:sz w:val="20"/>
          <w:szCs w:val="20"/>
        </w:rPr>
        <w:t>○</w:t>
      </w:r>
      <w:r w:rsidRPr="00D863C3">
        <w:rPr>
          <w:sz w:val="20"/>
          <w:szCs w:val="20"/>
        </w:rPr>
        <w:t>四六二七</w:t>
      </w:r>
      <w:r w:rsidRPr="00D863C3">
        <w:rPr>
          <w:sz w:val="20"/>
          <w:szCs w:val="20"/>
        </w:rPr>
        <w:t>○</w:t>
      </w:r>
      <w:r w:rsidRPr="00D863C3">
        <w:rPr>
          <w:sz w:val="20"/>
          <w:szCs w:val="20"/>
        </w:rPr>
        <w:t>號函核定</w:t>
      </w:r>
    </w:p>
    <w:p w:rsidR="00BB1CE3" w:rsidRPr="00D863C3" w:rsidRDefault="00BB1CE3" w:rsidP="00D863C3">
      <w:pPr>
        <w:snapToGrid w:val="0"/>
        <w:ind w:rightChars="-250" w:right="-600"/>
        <w:jc w:val="right"/>
        <w:rPr>
          <w:sz w:val="20"/>
          <w:szCs w:val="20"/>
        </w:rPr>
      </w:pPr>
      <w:r w:rsidRPr="00D863C3">
        <w:rPr>
          <w:sz w:val="20"/>
          <w:szCs w:val="20"/>
        </w:rPr>
        <w:t xml:space="preserve"> </w:t>
      </w:r>
      <w:r w:rsidRPr="00D863C3">
        <w:rPr>
          <w:sz w:val="20"/>
          <w:szCs w:val="20"/>
        </w:rPr>
        <w:t>九十一年六月十九日校務會議討論通過</w:t>
      </w:r>
    </w:p>
    <w:p w:rsidR="000446E2" w:rsidRDefault="000446E2" w:rsidP="00D863C3">
      <w:pPr>
        <w:snapToGrid w:val="0"/>
        <w:ind w:rightChars="-250" w:right="-600"/>
        <w:jc w:val="right"/>
        <w:rPr>
          <w:sz w:val="20"/>
          <w:szCs w:val="20"/>
          <w:u w:val="single"/>
        </w:rPr>
      </w:pPr>
      <w:r w:rsidRPr="00AA42B4">
        <w:rPr>
          <w:rFonts w:hint="eastAsia"/>
          <w:sz w:val="20"/>
          <w:szCs w:val="20"/>
          <w:u w:val="single"/>
        </w:rPr>
        <w:t>105.12.21</w:t>
      </w:r>
      <w:r w:rsidRPr="00AA42B4">
        <w:rPr>
          <w:rFonts w:hint="eastAsia"/>
          <w:sz w:val="20"/>
          <w:szCs w:val="20"/>
          <w:u w:val="single"/>
        </w:rPr>
        <w:t>校務會議討論</w:t>
      </w:r>
      <w:r w:rsidR="00AA42B4" w:rsidRPr="00AA42B4">
        <w:rPr>
          <w:rFonts w:hint="eastAsia"/>
          <w:sz w:val="20"/>
          <w:szCs w:val="20"/>
          <w:u w:val="single"/>
        </w:rPr>
        <w:t>通過</w:t>
      </w:r>
    </w:p>
    <w:p w:rsidR="00DD4564" w:rsidRPr="00DD4564" w:rsidRDefault="00DD4564" w:rsidP="00DD4564">
      <w:pPr>
        <w:snapToGrid w:val="0"/>
        <w:ind w:rightChars="-250" w:right="-600"/>
        <w:jc w:val="right"/>
        <w:rPr>
          <w:sz w:val="20"/>
          <w:szCs w:val="20"/>
          <w:u w:val="single"/>
        </w:rPr>
      </w:pPr>
      <w:r w:rsidRPr="00DD4564">
        <w:rPr>
          <w:sz w:val="20"/>
          <w:szCs w:val="20"/>
          <w:u w:val="single"/>
        </w:rPr>
        <w:t>教育部</w:t>
      </w:r>
      <w:r w:rsidRPr="00DD4564">
        <w:rPr>
          <w:sz w:val="20"/>
          <w:szCs w:val="20"/>
          <w:u w:val="single"/>
        </w:rPr>
        <w:t xml:space="preserve"> </w:t>
      </w:r>
      <w:r w:rsidRPr="00DD4564">
        <w:rPr>
          <w:rFonts w:hint="eastAsia"/>
          <w:sz w:val="20"/>
          <w:szCs w:val="20"/>
          <w:u w:val="single"/>
        </w:rPr>
        <w:t>106.</w:t>
      </w:r>
      <w:r w:rsidRPr="00DD4564">
        <w:rPr>
          <w:sz w:val="20"/>
          <w:szCs w:val="20"/>
          <w:u w:val="single"/>
        </w:rPr>
        <w:t>0</w:t>
      </w:r>
      <w:r w:rsidRPr="00DD4564">
        <w:rPr>
          <w:rFonts w:hint="eastAsia"/>
          <w:sz w:val="20"/>
          <w:szCs w:val="20"/>
          <w:u w:val="single"/>
        </w:rPr>
        <w:t>2</w:t>
      </w:r>
      <w:r w:rsidRPr="00DD4564">
        <w:rPr>
          <w:sz w:val="20"/>
          <w:szCs w:val="20"/>
          <w:u w:val="single"/>
        </w:rPr>
        <w:t>.0</w:t>
      </w:r>
      <w:r w:rsidRPr="00DD4564">
        <w:rPr>
          <w:rFonts w:hint="eastAsia"/>
          <w:sz w:val="20"/>
          <w:szCs w:val="20"/>
          <w:u w:val="single"/>
        </w:rPr>
        <w:t>3</w:t>
      </w:r>
      <w:r w:rsidRPr="00DD4564">
        <w:rPr>
          <w:rFonts w:hint="eastAsia"/>
          <w:sz w:val="20"/>
          <w:szCs w:val="20"/>
          <w:u w:val="single"/>
        </w:rPr>
        <w:t>臺教授青字第</w:t>
      </w:r>
      <w:r w:rsidRPr="00DD4564">
        <w:rPr>
          <w:sz w:val="20"/>
          <w:szCs w:val="20"/>
          <w:u w:val="single"/>
        </w:rPr>
        <w:t>字第</w:t>
      </w:r>
      <w:r w:rsidRPr="00DD4564">
        <w:rPr>
          <w:rFonts w:hint="eastAsia"/>
          <w:sz w:val="20"/>
          <w:szCs w:val="20"/>
          <w:u w:val="single"/>
        </w:rPr>
        <w:t>1060000051</w:t>
      </w:r>
      <w:r w:rsidRPr="00DD4564">
        <w:rPr>
          <w:sz w:val="20"/>
          <w:szCs w:val="20"/>
          <w:u w:val="single"/>
        </w:rPr>
        <w:t>號函核定</w:t>
      </w:r>
    </w:p>
    <w:p w:rsidR="00DD4564" w:rsidRPr="00DD4564" w:rsidRDefault="00DD4564" w:rsidP="00D863C3">
      <w:pPr>
        <w:snapToGrid w:val="0"/>
        <w:ind w:rightChars="-250" w:right="-600"/>
        <w:jc w:val="right"/>
        <w:rPr>
          <w:rFonts w:hint="eastAsia"/>
          <w:sz w:val="20"/>
          <w:szCs w:val="20"/>
          <w:u w:val="single"/>
        </w:rPr>
      </w:pPr>
    </w:p>
    <w:p w:rsidR="00124DB8" w:rsidRPr="00124DB8" w:rsidRDefault="00124DB8" w:rsidP="00576155">
      <w:pPr>
        <w:ind w:left="960" w:hangingChars="400" w:hanging="960"/>
        <w:rPr>
          <w:rFonts w:ascii="標楷體" w:eastAsia="標楷體" w:hAnsi="標楷體"/>
        </w:rPr>
      </w:pPr>
      <w:r w:rsidRPr="00124DB8">
        <w:rPr>
          <w:rFonts w:ascii="標楷體" w:eastAsia="標楷體" w:hAnsi="標楷體" w:hint="eastAsia"/>
        </w:rPr>
        <w:t xml:space="preserve">第一條　</w:t>
      </w:r>
      <w:r w:rsidRPr="00AA42B4">
        <w:rPr>
          <w:rFonts w:ascii="標楷體" w:eastAsia="標楷體" w:hAnsi="標楷體" w:hint="eastAsia"/>
          <w:u w:val="single"/>
        </w:rPr>
        <w:t>國立彰化師範大學（以下簡稱</w:t>
      </w:r>
      <w:r w:rsidRPr="00124DB8">
        <w:rPr>
          <w:rFonts w:ascii="標楷體" w:eastAsia="標楷體" w:hAnsi="標楷體" w:hint="eastAsia"/>
        </w:rPr>
        <w:t>本校</w:t>
      </w:r>
      <w:r w:rsidRPr="00AA42B4">
        <w:rPr>
          <w:rFonts w:ascii="標楷體" w:eastAsia="標楷體" w:hAnsi="標楷體" w:hint="eastAsia"/>
          <w:u w:val="single"/>
        </w:rPr>
        <w:t>）</w:t>
      </w:r>
      <w:r w:rsidRPr="00124DB8">
        <w:rPr>
          <w:rFonts w:ascii="標楷體" w:eastAsia="標楷體" w:hAnsi="標楷體" w:hint="eastAsia"/>
        </w:rPr>
        <w:t>為落實學生自治理念，培養民主素養，</w:t>
      </w:r>
      <w:r w:rsidRPr="00AA42B4">
        <w:rPr>
          <w:rFonts w:ascii="標楷體" w:eastAsia="標楷體" w:hAnsi="標楷體" w:hint="eastAsia"/>
          <w:u w:val="single"/>
        </w:rPr>
        <w:t>促進校園意見溝通，特依大學法第三十三條及本校組織規程第六十九條規定</w:t>
      </w:r>
      <w:r w:rsidRPr="00124DB8">
        <w:rPr>
          <w:rFonts w:ascii="標楷體" w:eastAsia="標楷體" w:hAnsi="標楷體" w:hint="eastAsia"/>
        </w:rPr>
        <w:t>，訂定國立彰化師範大學學生自治團體設置及輔導辦法（以下簡稱本辦法）。</w:t>
      </w:r>
    </w:p>
    <w:p w:rsidR="00124DB8" w:rsidRPr="00124DB8" w:rsidRDefault="00124DB8" w:rsidP="00124DB8">
      <w:pPr>
        <w:ind w:left="960" w:hangingChars="400" w:hanging="960"/>
        <w:rPr>
          <w:rFonts w:ascii="標楷體" w:eastAsia="標楷體" w:hAnsi="標楷體"/>
        </w:rPr>
      </w:pPr>
      <w:r w:rsidRPr="00124DB8">
        <w:rPr>
          <w:rFonts w:ascii="標楷體" w:eastAsia="標楷體" w:hAnsi="標楷體" w:hint="eastAsia"/>
        </w:rPr>
        <w:t xml:space="preserve">第二條　</w:t>
      </w:r>
      <w:r w:rsidRPr="00AA42B4">
        <w:rPr>
          <w:rFonts w:ascii="標楷體" w:eastAsia="標楷體" w:hAnsi="標楷體" w:hint="eastAsia"/>
          <w:u w:val="single"/>
        </w:rPr>
        <w:t>本校學生得依本辦法，按校、院（部）、系（所）層級及屬性，成立學生自治團體。</w:t>
      </w:r>
    </w:p>
    <w:p w:rsidR="00124DB8" w:rsidRPr="00AA42B4" w:rsidRDefault="00124DB8" w:rsidP="00124DB8">
      <w:pPr>
        <w:ind w:left="960" w:hangingChars="400" w:hanging="960"/>
        <w:rPr>
          <w:rFonts w:ascii="標楷體" w:eastAsia="標楷體" w:hAnsi="標楷體"/>
          <w:u w:val="single"/>
        </w:rPr>
      </w:pPr>
      <w:r w:rsidRPr="00AA42B4">
        <w:rPr>
          <w:rFonts w:ascii="標楷體" w:eastAsia="標楷體" w:hAnsi="標楷體" w:hint="eastAsia"/>
          <w:u w:val="single"/>
        </w:rPr>
        <w:t>第三條　依本辦法成立之學生會為學生最高自治團體</w:t>
      </w:r>
      <w:r w:rsidRPr="00DD4564">
        <w:rPr>
          <w:rFonts w:ascii="標楷體" w:eastAsia="標楷體" w:hAnsi="標楷體" w:hint="eastAsia"/>
          <w:u w:val="single"/>
        </w:rPr>
        <w:t>，</w:t>
      </w:r>
      <w:r w:rsidR="00B070A6" w:rsidRPr="00DD4564">
        <w:rPr>
          <w:rFonts w:ascii="標楷體" w:eastAsia="標楷體" w:hAnsi="標楷體" w:hint="eastAsia"/>
          <w:u w:val="single"/>
        </w:rPr>
        <w:t>學生均為當然會員；學生會</w:t>
      </w:r>
      <w:r w:rsidRPr="00AA42B4">
        <w:rPr>
          <w:rFonts w:ascii="標楷體" w:eastAsia="標楷體" w:hAnsi="標楷體" w:hint="eastAsia"/>
          <w:u w:val="single"/>
        </w:rPr>
        <w:t>代表會員行使學生自治權力，得參與學生在校學習、生活與權益有關事項。</w:t>
      </w:r>
    </w:p>
    <w:p w:rsidR="00124DB8" w:rsidRPr="00AA42B4" w:rsidRDefault="00124DB8" w:rsidP="00F85F3E">
      <w:pPr>
        <w:ind w:leftChars="400" w:left="960"/>
        <w:rPr>
          <w:rFonts w:ascii="標楷體" w:eastAsia="標楷體" w:hAnsi="標楷體"/>
          <w:u w:val="single"/>
        </w:rPr>
      </w:pPr>
      <w:r w:rsidRPr="00AA42B4">
        <w:rPr>
          <w:rFonts w:ascii="標楷體" w:eastAsia="標楷體" w:hAnsi="標楷體" w:hint="eastAsia"/>
          <w:u w:val="single"/>
        </w:rPr>
        <w:t>學生會為服務學生，強化全體學生之認同感，得請本校學生社團及各學生自治團體協助，以充分發揮協調、連繫、支援及綜理全校之學生事務與活動之功能。</w:t>
      </w:r>
    </w:p>
    <w:p w:rsidR="00124DB8" w:rsidRPr="00124DB8" w:rsidRDefault="00124DB8" w:rsidP="00124DB8">
      <w:pPr>
        <w:ind w:left="960" w:hangingChars="400" w:hanging="960"/>
        <w:rPr>
          <w:rFonts w:ascii="標楷體" w:eastAsia="標楷體" w:hAnsi="標楷體"/>
        </w:rPr>
      </w:pPr>
      <w:r w:rsidRPr="00124DB8">
        <w:rPr>
          <w:rFonts w:ascii="標楷體" w:eastAsia="標楷體" w:hAnsi="標楷體" w:hint="eastAsia"/>
        </w:rPr>
        <w:t>第</w:t>
      </w:r>
      <w:r w:rsidRPr="00AA42B4">
        <w:rPr>
          <w:rFonts w:ascii="標楷體" w:eastAsia="標楷體" w:hAnsi="標楷體" w:hint="eastAsia"/>
          <w:u w:val="single"/>
        </w:rPr>
        <w:t>四</w:t>
      </w:r>
      <w:r w:rsidRPr="00124DB8">
        <w:rPr>
          <w:rFonts w:ascii="標楷體" w:eastAsia="標楷體" w:hAnsi="標楷體" w:hint="eastAsia"/>
        </w:rPr>
        <w:t xml:space="preserve">條　</w:t>
      </w:r>
      <w:r w:rsidRPr="00AA42B4">
        <w:rPr>
          <w:rFonts w:ascii="標楷體" w:eastAsia="標楷體" w:hAnsi="標楷體" w:hint="eastAsia"/>
          <w:u w:val="single"/>
        </w:rPr>
        <w:t>學生自治團體之成立、管理及解散，依各學生自治團體之組織章程辦理，並報請學校核備。</w:t>
      </w:r>
    </w:p>
    <w:p w:rsidR="00124DB8" w:rsidRPr="00124DB8" w:rsidRDefault="00124DB8" w:rsidP="00124DB8">
      <w:pPr>
        <w:ind w:left="960" w:hangingChars="400" w:hanging="960"/>
        <w:rPr>
          <w:rFonts w:ascii="標楷體" w:eastAsia="標楷體" w:hAnsi="標楷體"/>
        </w:rPr>
      </w:pPr>
      <w:r w:rsidRPr="00124DB8">
        <w:rPr>
          <w:rFonts w:ascii="標楷體" w:eastAsia="標楷體" w:hAnsi="標楷體" w:hint="eastAsia"/>
        </w:rPr>
        <w:t>第</w:t>
      </w:r>
      <w:r w:rsidRPr="00AA42B4">
        <w:rPr>
          <w:rFonts w:ascii="標楷體" w:eastAsia="標楷體" w:hAnsi="標楷體" w:hint="eastAsia"/>
          <w:u w:val="single"/>
        </w:rPr>
        <w:t>五</w:t>
      </w:r>
      <w:r w:rsidRPr="00124DB8">
        <w:rPr>
          <w:rFonts w:ascii="標楷體" w:eastAsia="標楷體" w:hAnsi="標楷體" w:hint="eastAsia"/>
        </w:rPr>
        <w:t xml:space="preserve">條　</w:t>
      </w:r>
      <w:r w:rsidRPr="00AA42B4">
        <w:rPr>
          <w:rFonts w:ascii="標楷體" w:eastAsia="標楷體" w:hAnsi="標楷體" w:hint="eastAsia"/>
          <w:u w:val="single"/>
        </w:rPr>
        <w:t>學生自治團體應遵守本校校規及相關法令，由學生事務處及所屬院（部）、系（所）輔導。</w:t>
      </w:r>
    </w:p>
    <w:p w:rsidR="00124DB8" w:rsidRPr="00124DB8" w:rsidRDefault="00124DB8" w:rsidP="00124DB8">
      <w:pPr>
        <w:ind w:left="960" w:hangingChars="400" w:hanging="960"/>
        <w:rPr>
          <w:rFonts w:ascii="標楷體" w:eastAsia="標楷體" w:hAnsi="標楷體"/>
        </w:rPr>
      </w:pPr>
      <w:r w:rsidRPr="00124DB8">
        <w:rPr>
          <w:rFonts w:ascii="標楷體" w:eastAsia="標楷體" w:hAnsi="標楷體" w:hint="eastAsia"/>
        </w:rPr>
        <w:t>第</w:t>
      </w:r>
      <w:r w:rsidRPr="00AA42B4">
        <w:rPr>
          <w:rFonts w:ascii="標楷體" w:eastAsia="標楷體" w:hAnsi="標楷體" w:hint="eastAsia"/>
          <w:u w:val="single"/>
        </w:rPr>
        <w:t>六</w:t>
      </w:r>
      <w:r w:rsidRPr="00124DB8">
        <w:rPr>
          <w:rFonts w:ascii="標楷體" w:eastAsia="標楷體" w:hAnsi="標楷體" w:hint="eastAsia"/>
        </w:rPr>
        <w:t>條　學生自治團體得依本校組織規程之規定，推派代表出列席校內各項會議</w:t>
      </w:r>
      <w:r w:rsidRPr="00AA42B4">
        <w:rPr>
          <w:rFonts w:ascii="標楷體" w:eastAsia="標楷體" w:hAnsi="標楷體" w:hint="eastAsia"/>
          <w:u w:val="single"/>
        </w:rPr>
        <w:t>，</w:t>
      </w:r>
      <w:r w:rsidRPr="00124DB8">
        <w:rPr>
          <w:rFonts w:ascii="標楷體" w:eastAsia="標楷體" w:hAnsi="標楷體" w:hint="eastAsia"/>
        </w:rPr>
        <w:t>對學校事務具有建議權，其建議事項應以反映多數學生之意見，保障學生之權益，促進校園和諧與進步。</w:t>
      </w:r>
    </w:p>
    <w:p w:rsidR="00124DB8" w:rsidRPr="00124DB8" w:rsidRDefault="00124DB8" w:rsidP="00124DB8">
      <w:pPr>
        <w:ind w:left="960" w:hangingChars="400" w:hanging="960"/>
        <w:rPr>
          <w:rFonts w:ascii="標楷體" w:eastAsia="標楷體" w:hAnsi="標楷體"/>
        </w:rPr>
      </w:pPr>
      <w:r w:rsidRPr="00124DB8">
        <w:rPr>
          <w:rFonts w:ascii="標楷體" w:eastAsia="標楷體" w:hAnsi="標楷體" w:hint="eastAsia"/>
        </w:rPr>
        <w:t>第</w:t>
      </w:r>
      <w:r w:rsidRPr="00AA42B4">
        <w:rPr>
          <w:rFonts w:ascii="標楷體" w:eastAsia="標楷體" w:hAnsi="標楷體" w:hint="eastAsia"/>
          <w:u w:val="single"/>
        </w:rPr>
        <w:t>七</w:t>
      </w:r>
      <w:r w:rsidRPr="00124DB8">
        <w:rPr>
          <w:rFonts w:ascii="標楷體" w:eastAsia="標楷體" w:hAnsi="標楷體" w:hint="eastAsia"/>
        </w:rPr>
        <w:t>條 學生自治團體</w:t>
      </w:r>
      <w:r w:rsidRPr="00AA42B4">
        <w:rPr>
          <w:rFonts w:ascii="標楷體" w:eastAsia="標楷體" w:hAnsi="標楷體" w:hint="eastAsia"/>
          <w:u w:val="single"/>
        </w:rPr>
        <w:t>經費收取及管理應依下列規定辦理：</w:t>
      </w:r>
    </w:p>
    <w:p w:rsidR="00124DB8" w:rsidRPr="00124DB8" w:rsidRDefault="00124DB8" w:rsidP="00124DB8">
      <w:pPr>
        <w:ind w:leftChars="150" w:left="840" w:hangingChars="200" w:hanging="480"/>
        <w:rPr>
          <w:rFonts w:ascii="標楷體" w:eastAsia="標楷體" w:hAnsi="標楷體"/>
        </w:rPr>
      </w:pPr>
      <w:r w:rsidRPr="00124DB8">
        <w:rPr>
          <w:rFonts w:ascii="標楷體" w:eastAsia="標楷體" w:hAnsi="標楷體" w:hint="eastAsia"/>
        </w:rPr>
        <w:t>一、</w:t>
      </w:r>
      <w:r w:rsidRPr="00AA42B4">
        <w:rPr>
          <w:rFonts w:ascii="標楷體" w:eastAsia="標楷體" w:hAnsi="標楷體" w:hint="eastAsia"/>
          <w:u w:val="single"/>
        </w:rPr>
        <w:t>應</w:t>
      </w:r>
      <w:r w:rsidRPr="00124DB8">
        <w:rPr>
          <w:rFonts w:ascii="標楷體" w:eastAsia="標楷體" w:hAnsi="標楷體" w:hint="eastAsia"/>
        </w:rPr>
        <w:t>經</w:t>
      </w:r>
      <w:r w:rsidRPr="00AA42B4">
        <w:rPr>
          <w:rFonts w:ascii="標楷體" w:eastAsia="標楷體" w:hAnsi="標楷體" w:hint="eastAsia"/>
          <w:u w:val="single"/>
        </w:rPr>
        <w:t>各該自治團體內合法</w:t>
      </w:r>
      <w:r w:rsidRPr="00124DB8">
        <w:rPr>
          <w:rFonts w:ascii="標楷體" w:eastAsia="標楷體" w:hAnsi="標楷體" w:hint="eastAsia"/>
        </w:rPr>
        <w:t>程序議決</w:t>
      </w:r>
      <w:r w:rsidRPr="00AA42B4">
        <w:rPr>
          <w:rFonts w:ascii="標楷體" w:eastAsia="標楷體" w:hAnsi="標楷體" w:hint="eastAsia"/>
          <w:u w:val="single"/>
        </w:rPr>
        <w:t>並報</w:t>
      </w:r>
      <w:r w:rsidRPr="00124DB8">
        <w:rPr>
          <w:rFonts w:ascii="標楷體" w:eastAsia="標楷體" w:hAnsi="標楷體" w:hint="eastAsia"/>
        </w:rPr>
        <w:t>請學校核可後，</w:t>
      </w:r>
      <w:r w:rsidRPr="00AA42B4">
        <w:rPr>
          <w:rFonts w:ascii="標楷體" w:eastAsia="標楷體" w:hAnsi="標楷體" w:hint="eastAsia"/>
          <w:u w:val="single"/>
        </w:rPr>
        <w:t>得</w:t>
      </w:r>
      <w:r w:rsidRPr="00124DB8">
        <w:rPr>
          <w:rFonts w:ascii="標楷體" w:eastAsia="標楷體" w:hAnsi="標楷體" w:hint="eastAsia"/>
        </w:rPr>
        <w:t>向</w:t>
      </w:r>
      <w:r w:rsidRPr="00AA42B4">
        <w:rPr>
          <w:rFonts w:ascii="標楷體" w:eastAsia="標楷體" w:hAnsi="標楷體" w:hint="eastAsia"/>
          <w:u w:val="single"/>
        </w:rPr>
        <w:t>會員收取會費，或接受捐助。</w:t>
      </w:r>
    </w:p>
    <w:p w:rsidR="00124DB8" w:rsidRPr="00124DB8" w:rsidRDefault="00124DB8" w:rsidP="00124DB8">
      <w:pPr>
        <w:ind w:leftChars="150" w:left="840" w:hangingChars="200" w:hanging="480"/>
        <w:rPr>
          <w:rFonts w:ascii="標楷體" w:eastAsia="標楷體" w:hAnsi="標楷體"/>
        </w:rPr>
      </w:pPr>
      <w:r w:rsidRPr="00124DB8">
        <w:rPr>
          <w:rFonts w:ascii="標楷體" w:eastAsia="標楷體" w:hAnsi="標楷體" w:hint="eastAsia"/>
        </w:rPr>
        <w:t>二、</w:t>
      </w:r>
      <w:r w:rsidRPr="00AA42B4">
        <w:rPr>
          <w:rFonts w:ascii="標楷體" w:eastAsia="標楷體" w:hAnsi="標楷體" w:hint="eastAsia"/>
          <w:u w:val="single"/>
        </w:rPr>
        <w:t>學生自治團體依公益勸募條例第五條規定，對外不得發起勸募。</w:t>
      </w:r>
    </w:p>
    <w:p w:rsidR="00124DB8" w:rsidRPr="00124DB8" w:rsidRDefault="00124DB8" w:rsidP="00124DB8">
      <w:pPr>
        <w:ind w:leftChars="150" w:left="840" w:hangingChars="200" w:hanging="480"/>
        <w:rPr>
          <w:rFonts w:ascii="標楷體" w:eastAsia="標楷體" w:hAnsi="標楷體"/>
        </w:rPr>
      </w:pPr>
      <w:r w:rsidRPr="00AA42B4">
        <w:rPr>
          <w:rFonts w:ascii="標楷體" w:eastAsia="標楷體" w:hAnsi="標楷體" w:hint="eastAsia"/>
          <w:u w:val="single"/>
        </w:rPr>
        <w:t>三、學生自治團體之經費應</w:t>
      </w:r>
      <w:r w:rsidRPr="00124DB8">
        <w:rPr>
          <w:rFonts w:ascii="標楷體" w:eastAsia="標楷體" w:hAnsi="標楷體" w:hint="eastAsia"/>
        </w:rPr>
        <w:t>自行保管、分配，周詳規劃，妥善運用，定期向會員公布，並由輔導單位監督查核</w:t>
      </w:r>
      <w:r w:rsidRPr="00AA42B4">
        <w:rPr>
          <w:rFonts w:ascii="標楷體" w:eastAsia="標楷體" w:hAnsi="標楷體" w:hint="eastAsia"/>
          <w:u w:val="single"/>
        </w:rPr>
        <w:t>與輔導，其獲補助之經費運用及核銷</w:t>
      </w:r>
      <w:r w:rsidRPr="00124DB8">
        <w:rPr>
          <w:rFonts w:ascii="標楷體" w:eastAsia="標楷體" w:hAnsi="標楷體" w:hint="eastAsia"/>
        </w:rPr>
        <w:t>，</w:t>
      </w:r>
      <w:r w:rsidRPr="00AA42B4">
        <w:rPr>
          <w:rFonts w:ascii="標楷體" w:eastAsia="標楷體" w:hAnsi="標楷體" w:hint="eastAsia"/>
          <w:u w:val="single"/>
        </w:rPr>
        <w:t>應</w:t>
      </w:r>
      <w:r w:rsidRPr="00124DB8">
        <w:rPr>
          <w:rFonts w:ascii="標楷體" w:eastAsia="標楷體" w:hAnsi="標楷體" w:hint="eastAsia"/>
        </w:rPr>
        <w:t>符</w:t>
      </w:r>
      <w:r w:rsidRPr="00AA42B4">
        <w:rPr>
          <w:rFonts w:ascii="標楷體" w:eastAsia="標楷體" w:hAnsi="標楷體" w:hint="eastAsia"/>
          <w:u w:val="single"/>
        </w:rPr>
        <w:t>合</w:t>
      </w:r>
      <w:r w:rsidRPr="00124DB8">
        <w:rPr>
          <w:rFonts w:ascii="標楷體" w:eastAsia="標楷體" w:hAnsi="標楷體" w:hint="eastAsia"/>
        </w:rPr>
        <w:t>學校會計及相關法令</w:t>
      </w:r>
      <w:r w:rsidRPr="00AA42B4">
        <w:rPr>
          <w:rFonts w:ascii="標楷體" w:eastAsia="標楷體" w:hAnsi="標楷體" w:hint="eastAsia"/>
          <w:u w:val="single"/>
        </w:rPr>
        <w:t>規定</w:t>
      </w:r>
      <w:r w:rsidRPr="00124DB8">
        <w:rPr>
          <w:rFonts w:ascii="標楷體" w:eastAsia="標楷體" w:hAnsi="標楷體" w:hint="eastAsia"/>
        </w:rPr>
        <w:t>。</w:t>
      </w:r>
    </w:p>
    <w:p w:rsidR="00124DB8" w:rsidRPr="00AA42B4" w:rsidRDefault="00124DB8" w:rsidP="00124DB8">
      <w:pPr>
        <w:ind w:leftChars="150" w:left="840" w:hangingChars="200" w:hanging="480"/>
        <w:rPr>
          <w:rFonts w:ascii="標楷體" w:eastAsia="標楷體" w:hAnsi="標楷體"/>
          <w:u w:val="single"/>
        </w:rPr>
      </w:pPr>
      <w:r w:rsidRPr="00AA42B4">
        <w:rPr>
          <w:rFonts w:ascii="標楷體" w:eastAsia="標楷體" w:hAnsi="標楷體" w:hint="eastAsia"/>
          <w:u w:val="single"/>
        </w:rPr>
        <w:t>四、學生會會費收取及管理另依教育部「大專校院學生會運作原則」辦理。</w:t>
      </w:r>
    </w:p>
    <w:p w:rsidR="00124DB8" w:rsidRDefault="00124DB8" w:rsidP="00124DB8">
      <w:pPr>
        <w:ind w:left="960" w:hangingChars="400" w:hanging="960"/>
        <w:rPr>
          <w:rFonts w:ascii="標楷體" w:eastAsia="標楷體" w:hAnsi="標楷體"/>
        </w:rPr>
      </w:pPr>
      <w:r w:rsidRPr="00124DB8">
        <w:rPr>
          <w:rFonts w:ascii="標楷體" w:eastAsia="標楷體" w:hAnsi="標楷體" w:hint="eastAsia"/>
        </w:rPr>
        <w:t>第</w:t>
      </w:r>
      <w:r w:rsidRPr="00AA42B4">
        <w:rPr>
          <w:rFonts w:ascii="標楷體" w:eastAsia="標楷體" w:hAnsi="標楷體" w:hint="eastAsia"/>
          <w:u w:val="single"/>
        </w:rPr>
        <w:t>八</w:t>
      </w:r>
      <w:r w:rsidRPr="00124DB8">
        <w:rPr>
          <w:rFonts w:ascii="標楷體" w:eastAsia="標楷體" w:hAnsi="標楷體" w:hint="eastAsia"/>
        </w:rPr>
        <w:t>條 本辦法經</w:t>
      </w:r>
      <w:r w:rsidRPr="00AA42B4">
        <w:rPr>
          <w:rFonts w:ascii="標楷體" w:eastAsia="標楷體" w:hAnsi="標楷體" w:hint="eastAsia"/>
          <w:u w:val="single"/>
        </w:rPr>
        <w:t>學生事務會議及</w:t>
      </w:r>
      <w:r w:rsidRPr="00124DB8">
        <w:rPr>
          <w:rFonts w:ascii="標楷體" w:eastAsia="標楷體" w:hAnsi="標楷體" w:hint="eastAsia"/>
        </w:rPr>
        <w:t>校務會議通過並陳請教育部核定後實施，修正時亦同。</w:t>
      </w:r>
    </w:p>
    <w:sectPr w:rsidR="00124D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88" w:rsidRDefault="00B01A88" w:rsidP="00610049">
      <w:r>
        <w:separator/>
      </w:r>
    </w:p>
  </w:endnote>
  <w:endnote w:type="continuationSeparator" w:id="0">
    <w:p w:rsidR="00B01A88" w:rsidRDefault="00B01A88" w:rsidP="0061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88" w:rsidRDefault="00B01A88" w:rsidP="00610049">
      <w:r>
        <w:separator/>
      </w:r>
    </w:p>
  </w:footnote>
  <w:footnote w:type="continuationSeparator" w:id="0">
    <w:p w:rsidR="00B01A88" w:rsidRDefault="00B01A88" w:rsidP="00610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36E"/>
    <w:multiLevelType w:val="hybridMultilevel"/>
    <w:tmpl w:val="DB1AFE02"/>
    <w:lvl w:ilvl="0" w:tplc="FCA277D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9B451D"/>
    <w:multiLevelType w:val="hybridMultilevel"/>
    <w:tmpl w:val="3C68B7F8"/>
    <w:lvl w:ilvl="0" w:tplc="FCA277D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F15E3F"/>
    <w:multiLevelType w:val="hybridMultilevel"/>
    <w:tmpl w:val="3C68B7F8"/>
    <w:lvl w:ilvl="0" w:tplc="FCA277D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672027"/>
    <w:multiLevelType w:val="hybridMultilevel"/>
    <w:tmpl w:val="A3963F04"/>
    <w:lvl w:ilvl="0" w:tplc="4EFC76B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447F39"/>
    <w:multiLevelType w:val="hybridMultilevel"/>
    <w:tmpl w:val="89029592"/>
    <w:lvl w:ilvl="0" w:tplc="7B70D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6F1BE9"/>
    <w:multiLevelType w:val="hybridMultilevel"/>
    <w:tmpl w:val="3C68B7F8"/>
    <w:lvl w:ilvl="0" w:tplc="FCA277D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A82141"/>
    <w:multiLevelType w:val="hybridMultilevel"/>
    <w:tmpl w:val="3E50D61A"/>
    <w:lvl w:ilvl="0" w:tplc="D8E2D5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CD6E8C"/>
    <w:multiLevelType w:val="hybridMultilevel"/>
    <w:tmpl w:val="505A0B7A"/>
    <w:lvl w:ilvl="0" w:tplc="FCA277D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082DC3"/>
    <w:multiLevelType w:val="hybridMultilevel"/>
    <w:tmpl w:val="54162942"/>
    <w:lvl w:ilvl="0" w:tplc="2CE6D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1801B9"/>
    <w:multiLevelType w:val="hybridMultilevel"/>
    <w:tmpl w:val="DB1AFE02"/>
    <w:lvl w:ilvl="0" w:tplc="FCA277D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C2022C"/>
    <w:multiLevelType w:val="hybridMultilevel"/>
    <w:tmpl w:val="505A0B7A"/>
    <w:lvl w:ilvl="0" w:tplc="FCA277D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E3"/>
    <w:rsid w:val="000446E2"/>
    <w:rsid w:val="00091E73"/>
    <w:rsid w:val="000D0B75"/>
    <w:rsid w:val="000E04AF"/>
    <w:rsid w:val="00124DB8"/>
    <w:rsid w:val="00144BB5"/>
    <w:rsid w:val="00171540"/>
    <w:rsid w:val="001D50D8"/>
    <w:rsid w:val="001F1E99"/>
    <w:rsid w:val="001F4EC1"/>
    <w:rsid w:val="002460B6"/>
    <w:rsid w:val="002E7BC4"/>
    <w:rsid w:val="00336171"/>
    <w:rsid w:val="003F4CF7"/>
    <w:rsid w:val="0046467F"/>
    <w:rsid w:val="004F04BE"/>
    <w:rsid w:val="00504C54"/>
    <w:rsid w:val="005679E7"/>
    <w:rsid w:val="005711E8"/>
    <w:rsid w:val="00576155"/>
    <w:rsid w:val="005A5D48"/>
    <w:rsid w:val="00610049"/>
    <w:rsid w:val="006F54FA"/>
    <w:rsid w:val="007148AB"/>
    <w:rsid w:val="00773FD8"/>
    <w:rsid w:val="00786A52"/>
    <w:rsid w:val="007A7708"/>
    <w:rsid w:val="00923384"/>
    <w:rsid w:val="0093285C"/>
    <w:rsid w:val="00951F40"/>
    <w:rsid w:val="00A35501"/>
    <w:rsid w:val="00A57BBB"/>
    <w:rsid w:val="00A7311D"/>
    <w:rsid w:val="00A87CA7"/>
    <w:rsid w:val="00AA42B4"/>
    <w:rsid w:val="00AF2181"/>
    <w:rsid w:val="00B01A88"/>
    <w:rsid w:val="00B070A6"/>
    <w:rsid w:val="00B35204"/>
    <w:rsid w:val="00BB1CE3"/>
    <w:rsid w:val="00C16192"/>
    <w:rsid w:val="00C47CB0"/>
    <w:rsid w:val="00C76CAC"/>
    <w:rsid w:val="00C91EB2"/>
    <w:rsid w:val="00CB2A20"/>
    <w:rsid w:val="00CB6CEE"/>
    <w:rsid w:val="00D1696E"/>
    <w:rsid w:val="00D25DC3"/>
    <w:rsid w:val="00D666C6"/>
    <w:rsid w:val="00D863C3"/>
    <w:rsid w:val="00DD4564"/>
    <w:rsid w:val="00E113E3"/>
    <w:rsid w:val="00E26C20"/>
    <w:rsid w:val="00E7078E"/>
    <w:rsid w:val="00EB421D"/>
    <w:rsid w:val="00F279F4"/>
    <w:rsid w:val="00F8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F863A1-8BC6-4820-8E9C-80E0CC28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CE3"/>
    <w:pPr>
      <w:ind w:leftChars="200" w:left="480"/>
    </w:pPr>
  </w:style>
  <w:style w:type="table" w:styleId="a4">
    <w:name w:val="Table Grid"/>
    <w:basedOn w:val="a1"/>
    <w:uiPriority w:val="39"/>
    <w:rsid w:val="00BB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7B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0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F04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0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100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0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100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B47A9-EFD0-4CA2-8BF0-68B5D600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2016-12-07T07:56:00Z</cp:lastPrinted>
  <dcterms:created xsi:type="dcterms:W3CDTF">2017-02-06T05:18:00Z</dcterms:created>
  <dcterms:modified xsi:type="dcterms:W3CDTF">2017-02-06T05:18:00Z</dcterms:modified>
</cp:coreProperties>
</file>