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C" w:rsidRPr="00ED7D0E" w:rsidRDefault="003B302C" w:rsidP="003B302C">
      <w:pPr>
        <w:ind w:rightChars="-589" w:right="-1414" w:firstLineChars="50" w:firstLine="160"/>
        <w:jc w:val="center"/>
        <w:rPr>
          <w:rFonts w:eastAsia="標楷體" w:hAnsi="標楷體" w:hint="eastAsia"/>
          <w:sz w:val="32"/>
          <w:szCs w:val="32"/>
        </w:rPr>
      </w:pPr>
      <w:bookmarkStart w:id="0" w:name="_GoBack"/>
      <w:r w:rsidRPr="00ED7D0E">
        <w:rPr>
          <w:rFonts w:ascii="標楷體" w:eastAsia="標楷體" w:hAnsi="標楷體" w:hint="eastAsia"/>
          <w:b/>
          <w:sz w:val="32"/>
          <w:szCs w:val="32"/>
        </w:rPr>
        <w:t>學生兵役緩徵暨</w:t>
      </w:r>
      <w:proofErr w:type="gramStart"/>
      <w:r w:rsidRPr="00ED7D0E">
        <w:rPr>
          <w:rFonts w:ascii="標楷體" w:eastAsia="標楷體" w:hAnsi="標楷體" w:hint="eastAsia"/>
          <w:b/>
          <w:sz w:val="32"/>
          <w:szCs w:val="32"/>
        </w:rPr>
        <w:t>儘</w:t>
      </w:r>
      <w:proofErr w:type="gramEnd"/>
      <w:r w:rsidRPr="00ED7D0E">
        <w:rPr>
          <w:rFonts w:ascii="標楷體" w:eastAsia="標楷體" w:hAnsi="標楷體" w:hint="eastAsia"/>
          <w:b/>
          <w:sz w:val="32"/>
          <w:szCs w:val="32"/>
        </w:rPr>
        <w:t>召</w:t>
      </w:r>
      <w:r w:rsidRPr="00ED7D0E">
        <w:rPr>
          <w:rFonts w:ascii="標楷體" w:eastAsia="標楷體" w:hAnsi="標楷體" w:hint="eastAsia"/>
          <w:b/>
          <w:bCs/>
          <w:sz w:val="32"/>
          <w:szCs w:val="32"/>
        </w:rPr>
        <w:t>作業程序說明表</w:t>
      </w:r>
    </w:p>
    <w:bookmarkEnd w:id="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3B302C" w:rsidRPr="00ED7D0E" w:rsidTr="00116F21">
        <w:trPr>
          <w:trHeight w:val="879"/>
        </w:trPr>
        <w:tc>
          <w:tcPr>
            <w:tcW w:w="1368" w:type="dxa"/>
            <w:vAlign w:val="center"/>
          </w:tcPr>
          <w:p w:rsidR="003B302C" w:rsidRPr="00ED7D0E" w:rsidRDefault="003B302C" w:rsidP="00116F21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 w:rsidRPr="00ED7D0E">
              <w:rPr>
                <w:rFonts w:ascii="標楷體" w:eastAsia="標楷體" w:hAnsi="標楷體" w:hint="eastAsia"/>
                <w:sz w:val="28"/>
              </w:rPr>
              <w:t>D0602</w:t>
            </w:r>
          </w:p>
        </w:tc>
      </w:tr>
      <w:tr w:rsidR="003B302C" w:rsidRPr="00ED7D0E" w:rsidTr="00116F21">
        <w:trPr>
          <w:trHeight w:val="895"/>
        </w:trPr>
        <w:tc>
          <w:tcPr>
            <w:tcW w:w="1368" w:type="dxa"/>
            <w:vAlign w:val="center"/>
          </w:tcPr>
          <w:p w:rsidR="003B302C" w:rsidRPr="00ED7D0E" w:rsidRDefault="003B302C" w:rsidP="00116F21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學生兵役緩徵暨</w:t>
            </w:r>
            <w:proofErr w:type="gramStart"/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召辦理</w:t>
            </w:r>
          </w:p>
        </w:tc>
      </w:tr>
      <w:tr w:rsidR="003B302C" w:rsidRPr="00ED7D0E" w:rsidTr="00116F21">
        <w:trPr>
          <w:trHeight w:val="886"/>
        </w:trPr>
        <w:tc>
          <w:tcPr>
            <w:tcW w:w="1368" w:type="dxa"/>
            <w:vAlign w:val="center"/>
          </w:tcPr>
          <w:p w:rsidR="003B302C" w:rsidRPr="00ED7D0E" w:rsidRDefault="003B302C" w:rsidP="00116F21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ind w:leftChars="-75" w:left="-180" w:firstLine="160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學</w:t>
            </w:r>
            <w:proofErr w:type="gramStart"/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務</w:t>
            </w:r>
            <w:proofErr w:type="gramEnd"/>
            <w:r w:rsidRPr="00ED7D0E">
              <w:rPr>
                <w:rFonts w:ascii="標楷體" w:eastAsia="標楷體" w:hAnsi="標楷體" w:hint="eastAsia"/>
                <w:bCs/>
                <w:sz w:val="28"/>
                <w:szCs w:val="20"/>
              </w:rPr>
              <w:t>處軍訓室</w:t>
            </w:r>
          </w:p>
        </w:tc>
      </w:tr>
      <w:tr w:rsidR="003B302C" w:rsidRPr="00ED7D0E" w:rsidTr="00116F21">
        <w:trPr>
          <w:trHeight w:val="530"/>
        </w:trPr>
        <w:tc>
          <w:tcPr>
            <w:tcW w:w="1368" w:type="dxa"/>
          </w:tcPr>
          <w:p w:rsidR="003B302C" w:rsidRPr="00ED7D0E" w:rsidRDefault="003B302C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作業程序說明</w:t>
            </w:r>
          </w:p>
          <w:p w:rsidR="003B302C" w:rsidRPr="00ED7D0E" w:rsidRDefault="003B302C" w:rsidP="00116F21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一、役男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至線上申請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系統填寫緩徵及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召資料。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二、開學後二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月內收繳役男學生兵役緩徵及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召申請表。</w:t>
            </w:r>
            <w:r w:rsidRPr="00ED7D0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役男學生</w:t>
            </w:r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緩徵及</w:t>
            </w:r>
            <w:proofErr w:type="gramStart"/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召申請表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由各班班代統一收齊後繳交業務承辦人</w:t>
            </w:r>
            <w:r w:rsidRPr="00ED7D0E">
              <w:rPr>
                <w:rFonts w:ascii="標楷體" w:eastAsia="標楷體" w:hAnsi="標楷體"/>
                <w:snapToGrid w:val="0"/>
                <w:sz w:val="28"/>
                <w:szCs w:val="28"/>
              </w:rPr>
              <w:t>)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三、業務承辦人依教務處新生名冊（男生）核對申請表，發現未繳交學生即予催繳。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四、業務承辦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人彙整併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核對役男學生兵役緩徵及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召資料。</w:t>
            </w:r>
          </w:p>
          <w:p w:rsidR="003B302C" w:rsidRPr="00ED7D0E" w:rsidRDefault="003B302C" w:rsidP="00116F21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D7D0E">
              <w:rPr>
                <w:rFonts w:ascii="標楷體" w:eastAsia="標楷體" w:hAnsi="標楷體" w:hint="eastAsia"/>
                <w:sz w:val="28"/>
              </w:rPr>
              <w:t>五、依縣市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</w:rPr>
              <w:t>繕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</w:rPr>
              <w:t>造役男緩徵及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</w:rPr>
              <w:t>召資料陳核後，函送</w:t>
            </w:r>
            <w:r w:rsidRPr="00ED7D0E">
              <w:rPr>
                <w:rFonts w:ascii="標楷體" w:eastAsia="標楷體" w:hAnsi="標楷體" w:hint="eastAsia"/>
                <w:b/>
                <w:sz w:val="28"/>
              </w:rPr>
              <w:t>各縣市政府（緩徵）</w:t>
            </w:r>
            <w:r w:rsidRPr="00ED7D0E">
              <w:rPr>
                <w:rFonts w:ascii="標楷體" w:eastAsia="標楷體" w:hAnsi="標楷體" w:hint="eastAsia"/>
                <w:sz w:val="28"/>
              </w:rPr>
              <w:t>或</w:t>
            </w:r>
            <w:r w:rsidRPr="00ED7D0E">
              <w:rPr>
                <w:rFonts w:ascii="標楷體" w:eastAsia="標楷體" w:hAnsi="標楷體" w:hint="eastAsia"/>
                <w:b/>
                <w:sz w:val="28"/>
              </w:rPr>
              <w:t>各縣市後備指揮部（</w:t>
            </w:r>
            <w:proofErr w:type="gramStart"/>
            <w:r w:rsidRPr="00ED7D0E">
              <w:rPr>
                <w:rFonts w:ascii="標楷體" w:eastAsia="標楷體" w:hAnsi="標楷體" w:hint="eastAsia"/>
                <w:b/>
                <w:sz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b/>
                <w:sz w:val="28"/>
              </w:rPr>
              <w:t>召）</w:t>
            </w:r>
            <w:r w:rsidRPr="00ED7D0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B302C" w:rsidRPr="00ED7D0E" w:rsidRDefault="003B302C" w:rsidP="00116F21">
            <w:pPr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D7D0E">
              <w:rPr>
                <w:rFonts w:ascii="標楷體" w:eastAsia="標楷體" w:hAnsi="標楷體" w:hint="eastAsia"/>
                <w:sz w:val="28"/>
              </w:rPr>
              <w:t>六、</w:t>
            </w:r>
            <w:r w:rsidRPr="00ED7D0E">
              <w:rPr>
                <w:rFonts w:ascii="標楷體" w:eastAsia="標楷體" w:hAnsi="標楷體" w:hint="eastAsia"/>
                <w:b/>
                <w:sz w:val="28"/>
              </w:rPr>
              <w:t>各縣市政府（緩徵）</w:t>
            </w:r>
            <w:r w:rsidRPr="00ED7D0E">
              <w:rPr>
                <w:rFonts w:ascii="標楷體" w:eastAsia="標楷體" w:hAnsi="標楷體" w:hint="eastAsia"/>
                <w:sz w:val="28"/>
              </w:rPr>
              <w:t>或</w:t>
            </w:r>
            <w:r w:rsidRPr="00ED7D0E">
              <w:rPr>
                <w:rFonts w:ascii="標楷體" w:eastAsia="標楷體" w:hAnsi="標楷體" w:hint="eastAsia"/>
                <w:b/>
                <w:sz w:val="28"/>
              </w:rPr>
              <w:t>各縣市後備指揮部（</w:t>
            </w:r>
            <w:proofErr w:type="gramStart"/>
            <w:r w:rsidRPr="00ED7D0E">
              <w:rPr>
                <w:rFonts w:ascii="標楷體" w:eastAsia="標楷體" w:hAnsi="標楷體" w:hint="eastAsia"/>
                <w:b/>
                <w:sz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b/>
                <w:sz w:val="28"/>
              </w:rPr>
              <w:t>召）</w:t>
            </w:r>
            <w:r w:rsidRPr="00ED7D0E">
              <w:rPr>
                <w:rFonts w:ascii="標楷體" w:eastAsia="標楷體" w:hAnsi="標楷體" w:hint="eastAsia"/>
                <w:sz w:val="28"/>
              </w:rPr>
              <w:t>回復核准名冊後，業務承辦人將核准資料登錄於兵役系統。</w:t>
            </w:r>
          </w:p>
        </w:tc>
      </w:tr>
      <w:tr w:rsidR="003B302C" w:rsidRPr="00ED7D0E" w:rsidTr="00116F21">
        <w:trPr>
          <w:trHeight w:val="530"/>
        </w:trPr>
        <w:tc>
          <w:tcPr>
            <w:tcW w:w="1368" w:type="dxa"/>
          </w:tcPr>
          <w:p w:rsidR="003B302C" w:rsidRPr="00ED7D0E" w:rsidRDefault="003B302C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一、役男學生名冊核對：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業務承辦人員於兵役系統內匯出</w:t>
            </w:r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新生役男學生名冊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並據以核對申請表。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</w:t>
            </w:r>
            <w:r w:rsidRPr="00ED7D0E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申請表逾期繳交：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業務承辦人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可協請系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辦、導師、系主任等協助催繳，</w:t>
            </w:r>
            <w:proofErr w:type="gramStart"/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召申請逾開學日二個月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後即不得呈報（緩徵不受限），已收到徵集令之學生先行開立暫緩徵集用證明書</w:t>
            </w:r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ED7D0E">
              <w:rPr>
                <w:rFonts w:ascii="標楷體" w:eastAsia="標楷體" w:hAnsi="標楷體" w:hint="eastAsia"/>
                <w:b/>
                <w:sz w:val="28"/>
                <w:szCs w:val="28"/>
              </w:rPr>
              <w:t>核准名冊登錄：</w:t>
            </w:r>
            <w:r w:rsidRPr="00ED7D0E">
              <w:rPr>
                <w:rFonts w:ascii="標楷體" w:eastAsia="標楷體" w:hAnsi="標楷體" w:hint="eastAsia"/>
                <w:sz w:val="28"/>
              </w:rPr>
              <w:t>各縣市政府（緩徵）或各縣市後備指揮部（</w:t>
            </w:r>
            <w:proofErr w:type="gramStart"/>
            <w:r w:rsidRPr="00ED7D0E">
              <w:rPr>
                <w:rFonts w:ascii="標楷體" w:eastAsia="標楷體" w:hAnsi="標楷體" w:hint="eastAsia"/>
                <w:sz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z w:val="28"/>
              </w:rPr>
              <w:t>召）回復核准名冊後，業務承辦人務必將核准資料登錄於兵役系統</w:t>
            </w: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B302C" w:rsidRPr="00ED7D0E" w:rsidTr="00116F21">
        <w:trPr>
          <w:trHeight w:val="1172"/>
        </w:trPr>
        <w:tc>
          <w:tcPr>
            <w:tcW w:w="1368" w:type="dxa"/>
            <w:vAlign w:val="center"/>
          </w:tcPr>
          <w:p w:rsidR="003B302C" w:rsidRPr="00ED7D0E" w:rsidRDefault="003B302C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D7D0E">
              <w:rPr>
                <w:rFonts w:ascii="標楷體" w:eastAsia="標楷體" w:hAnsi="標楷體" w:hint="eastAsia"/>
                <w:sz w:val="28"/>
                <w:szCs w:val="28"/>
              </w:rPr>
              <w:t>兵役法</w:t>
            </w:r>
          </w:p>
        </w:tc>
      </w:tr>
      <w:tr w:rsidR="003B302C" w:rsidRPr="00ED7D0E" w:rsidTr="00116F21">
        <w:trPr>
          <w:trHeight w:val="1439"/>
        </w:trPr>
        <w:tc>
          <w:tcPr>
            <w:tcW w:w="1368" w:type="dxa"/>
            <w:vAlign w:val="center"/>
          </w:tcPr>
          <w:p w:rsidR="003B302C" w:rsidRPr="00ED7D0E" w:rsidRDefault="003B302C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ED7D0E">
              <w:rPr>
                <w:rFonts w:ascii="標楷體" w:eastAsia="標楷體" w:hAnsi="標楷體" w:hint="eastAsia"/>
                <w:bCs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3B302C" w:rsidRPr="00ED7D0E" w:rsidRDefault="003B302C" w:rsidP="00116F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一、學生兵役『緩徵』申請表。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二、學生兵役『</w:t>
            </w:r>
            <w:proofErr w:type="gramStart"/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儘</w:t>
            </w:r>
            <w:proofErr w:type="gramEnd"/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後召集』申請表。</w:t>
            </w:r>
          </w:p>
          <w:p w:rsidR="003B302C" w:rsidRPr="00ED7D0E" w:rsidRDefault="003B302C" w:rsidP="00116F2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7D0E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三、學生申請暫緩徵集用證明書。</w:t>
            </w:r>
          </w:p>
        </w:tc>
      </w:tr>
    </w:tbl>
    <w:p w:rsidR="003B302C" w:rsidRPr="00ED7D0E" w:rsidRDefault="003B302C" w:rsidP="003B302C">
      <w:pPr>
        <w:rPr>
          <w:rFonts w:hint="eastAsia"/>
        </w:rPr>
      </w:pPr>
    </w:p>
    <w:p w:rsidR="008374A7" w:rsidRPr="003B302C" w:rsidRDefault="008374A7" w:rsidP="00BB2651"/>
    <w:sectPr w:rsidR="008374A7" w:rsidRPr="003B302C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16" w:rsidRDefault="00076016" w:rsidP="00BB2651">
      <w:r>
        <w:separator/>
      </w:r>
    </w:p>
  </w:endnote>
  <w:endnote w:type="continuationSeparator" w:id="0">
    <w:p w:rsidR="00076016" w:rsidRDefault="00076016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16" w:rsidRDefault="00076016" w:rsidP="00BB2651">
      <w:r>
        <w:separator/>
      </w:r>
    </w:p>
  </w:footnote>
  <w:footnote w:type="continuationSeparator" w:id="0">
    <w:p w:rsidR="00076016" w:rsidRDefault="00076016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76016"/>
    <w:rsid w:val="003B302C"/>
    <w:rsid w:val="004422D4"/>
    <w:rsid w:val="008374A7"/>
    <w:rsid w:val="0086194A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2017-11-06T06:34:00Z</dcterms:created>
  <dcterms:modified xsi:type="dcterms:W3CDTF">2017-11-06T06:34:00Z</dcterms:modified>
</cp:coreProperties>
</file>